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A" w:rsidRPr="00924474" w:rsidRDefault="0016433A" w:rsidP="0016433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10856" w:rsidRPr="00510856" w:rsidRDefault="00510856" w:rsidP="00510856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Znak sprawy: </w:t>
      </w:r>
      <w:bookmarkStart w:id="0" w:name="_Hlk50508901"/>
      <w:r w:rsidR="00B700A9">
        <w:rPr>
          <w:rFonts w:asciiTheme="minorHAnsi" w:eastAsiaTheme="minorHAnsi" w:hAnsiTheme="minorHAnsi" w:cstheme="minorHAnsi"/>
          <w:bCs/>
          <w:kern w:val="0"/>
          <w:sz w:val="22"/>
          <w:szCs w:val="22"/>
          <w:lang w:val="de-DE" w:eastAsia="en-US" w:bidi="ar-SA"/>
        </w:rPr>
        <w:t>DZP.226.</w:t>
      </w:r>
      <w:r w:rsidR="00FB7382">
        <w:rPr>
          <w:rFonts w:asciiTheme="minorHAnsi" w:eastAsiaTheme="minorHAnsi" w:hAnsiTheme="minorHAnsi" w:cstheme="minorHAnsi"/>
          <w:bCs/>
          <w:kern w:val="0"/>
          <w:sz w:val="22"/>
          <w:szCs w:val="22"/>
          <w:lang w:val="de-DE" w:eastAsia="en-US" w:bidi="ar-SA"/>
        </w:rPr>
        <w:t>5</w:t>
      </w:r>
      <w:r w:rsidR="00B700A9">
        <w:rPr>
          <w:rFonts w:asciiTheme="minorHAnsi" w:eastAsiaTheme="minorHAnsi" w:hAnsiTheme="minorHAnsi" w:cstheme="minorHAnsi"/>
          <w:bCs/>
          <w:kern w:val="0"/>
          <w:sz w:val="22"/>
          <w:szCs w:val="22"/>
          <w:lang w:val="de-DE" w:eastAsia="en-US" w:bidi="ar-SA"/>
        </w:rPr>
        <w:t xml:space="preserve"> 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/ZP/U/2021                                                  </w:t>
      </w:r>
      <w:r w:rsidR="00B700A9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                          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Lublin </w:t>
      </w:r>
      <w:r w:rsidR="00FB7382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21.</w:t>
      </w:r>
      <w:r w:rsidR="009E48F0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05</w:t>
      </w:r>
      <w:r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.</w:t>
      </w:r>
      <w:r w:rsidRPr="00510856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2021r.</w:t>
      </w:r>
    </w:p>
    <w:bookmarkEnd w:id="0"/>
    <w:p w:rsidR="00510856" w:rsidRPr="00510856" w:rsidRDefault="00510856" w:rsidP="00510856">
      <w:pPr>
        <w:suppressAutoHyphens w:val="0"/>
        <w:autoSpaceDE w:val="0"/>
        <w:adjustRightInd w:val="0"/>
        <w:jc w:val="center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FB7382" w:rsidRPr="00FB7382" w:rsidRDefault="00FB7382" w:rsidP="00FB738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FB7382" w:rsidRPr="00FB7382" w:rsidRDefault="00FB7382" w:rsidP="00FB738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FB7382" w:rsidRPr="00FB7382" w:rsidRDefault="00FB7382" w:rsidP="00FB738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FB7382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Usługa obejmująca zapewnienie: noclegu ze śniadaniem, obiadu, kolacji, serwisu kawowego i sali szkoleniowej dla uczestników czterodniowych szkoleń </w:t>
      </w:r>
    </w:p>
    <w:p w:rsidR="00B700A9" w:rsidRPr="00B700A9" w:rsidRDefault="00B700A9" w:rsidP="00B700A9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</w:pPr>
    </w:p>
    <w:p w:rsidR="00B700A9" w:rsidRPr="00B700A9" w:rsidRDefault="00B700A9" w:rsidP="00B700A9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</w:pPr>
      <w:r w:rsidRPr="00B700A9">
        <w:rPr>
          <w:rFonts w:asciiTheme="minorHAnsi" w:eastAsiaTheme="minorHAnsi" w:hAnsiTheme="minorHAnsi" w:cstheme="minorHAnsi"/>
          <w:b/>
          <w:bCs/>
          <w:i/>
          <w:kern w:val="0"/>
          <w:sz w:val="22"/>
          <w:szCs w:val="22"/>
          <w:lang w:eastAsia="en-US" w:bidi="ar-SA"/>
        </w:rPr>
        <w:t>”</w:t>
      </w:r>
      <w:r w:rsidRPr="00B700A9">
        <w:rPr>
          <w:rFonts w:asciiTheme="minorHAnsi" w:eastAsiaTheme="minorHAnsi" w:hAnsiTheme="minorHAnsi" w:cstheme="minorHAnsi"/>
          <w:bCs/>
          <w:i/>
          <w:kern w:val="0"/>
          <w:sz w:val="22"/>
          <w:szCs w:val="22"/>
          <w:lang w:eastAsia="en-US" w:bidi="ar-SA"/>
        </w:rPr>
        <w:t>Kompetencje w ochronie zdrowia”,</w:t>
      </w:r>
      <w:r w:rsidRPr="00B700A9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realizowanego w ramach Programu Operacyjnego Wiedza Edukacja Rozwój 2014-2020 Priorytet V Wsparcie dla obszaru zdrowia Działanie 5.2 Działania projakościowe i rozwiązania organizacyjne w systemie ochrony zdrowia ułatwiające dostęp do niedrogich, trwałych oraz wysokiej jakości usług zdrowotnych.</w:t>
      </w:r>
    </w:p>
    <w:p w:rsidR="00B700A9" w:rsidRPr="00B700A9" w:rsidRDefault="00B700A9" w:rsidP="00B700A9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226D91" w:rsidRPr="00226D91" w:rsidRDefault="00226D91" w:rsidP="00226D91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226D91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Instytut Medycyny Wsi im. W. Chodźki  na </w:t>
      </w:r>
      <w:proofErr w:type="spellStart"/>
      <w:r w:rsidRPr="00226D91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pods</w:t>
      </w:r>
      <w:proofErr w:type="spellEnd"/>
      <w:r w:rsidRPr="00226D91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.  art. 253 ust.1  ustawy z dnia 11 września 2019 r. Prawo zamówień publicznych (Dz. U. z 2019, poz. nr 2019 )   </w:t>
      </w:r>
      <w:r w:rsidR="003175A1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informuje o wy</w:t>
      </w:r>
      <w:r w:rsidR="001E01AE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borze najkorzystniejszej oferty</w:t>
      </w:r>
    </w:p>
    <w:p w:rsidR="00FB7382" w:rsidRDefault="00FB7382" w:rsidP="00226D91">
      <w:pPr>
        <w:textAlignment w:val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FB7382" w:rsidRPr="00FB7382" w:rsidRDefault="00226D91" w:rsidP="00FB7382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226D9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W części 1</w:t>
      </w:r>
      <w:r w:rsidR="003175A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:</w:t>
      </w:r>
      <w:r w:rsidR="001E01AE" w:rsidRPr="001E01AE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 xml:space="preserve"> </w:t>
      </w:r>
      <w:r w:rsidR="00FB7382" w:rsidRPr="00FB7382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Wojciech Słotwiński</w:t>
      </w:r>
      <w:r w:rsidR="00FB7382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 xml:space="preserve"> </w:t>
      </w:r>
      <w:r w:rsidR="00FB7382" w:rsidRPr="00FB7382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ul. 1-go Maja 6, 24-150 Nałęczów</w:t>
      </w:r>
    </w:p>
    <w:p w:rsidR="001A687D" w:rsidRDefault="001A687D" w:rsidP="003175A1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</w:p>
    <w:p w:rsidR="003175A1" w:rsidRPr="003175A1" w:rsidRDefault="00226D91" w:rsidP="003175A1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226D91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Informacja o wykonawcach, którzy złożyli oferty wraz z przyznaną punktacją</w:t>
      </w:r>
    </w:p>
    <w:tbl>
      <w:tblPr>
        <w:tblW w:w="9562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62"/>
        <w:gridCol w:w="1543"/>
        <w:gridCol w:w="2024"/>
        <w:gridCol w:w="1804"/>
      </w:tblGrid>
      <w:tr w:rsidR="00FB7382" w:rsidRPr="009C6E19" w:rsidTr="009C6E19">
        <w:trPr>
          <w:trHeight w:val="109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FB7382" w:rsidRPr="009C6E19" w:rsidRDefault="009C6E19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Nazwa (firma) i adres Wykonawcy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2E0C" w:rsidRPr="00EC2E0C" w:rsidRDefault="00EC2E0C" w:rsidP="00EC2E0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EC2E0C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Cena – waga kryterium 90% </w:t>
            </w:r>
          </w:p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2E0C" w:rsidRPr="009C6E19" w:rsidRDefault="00EC2E0C" w:rsidP="00EC2E0C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Kryterium jakościowe- aspekt   społeczny- waga kryterium 10%</w:t>
            </w:r>
          </w:p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Łączna liczba punktów</w:t>
            </w:r>
          </w:p>
        </w:tc>
      </w:tr>
      <w:tr w:rsidR="00FB7382" w:rsidRPr="009C6E19" w:rsidTr="009C6E19">
        <w:trPr>
          <w:trHeight w:val="58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82" w:rsidRPr="009C6E19" w:rsidRDefault="00FB7382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FB7382" w:rsidRPr="009C6E19" w:rsidRDefault="00FB7382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FB7382" w:rsidRPr="009C6E19" w:rsidRDefault="00FB7382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FB7382" w:rsidRPr="009C6E19" w:rsidRDefault="00FB7382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Wojciech Słotwiński ul. 1-go Maja 6, 24-150 Nałęczów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90 pkt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0 pkt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90 pkt </w:t>
            </w:r>
          </w:p>
        </w:tc>
      </w:tr>
      <w:tr w:rsidR="00FB7382" w:rsidRPr="009C6E19" w:rsidTr="009C6E19">
        <w:trPr>
          <w:trHeight w:val="58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82" w:rsidRPr="009C6E19" w:rsidRDefault="00FB7382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82" w:rsidRPr="009C6E19" w:rsidRDefault="00F56311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>Up Hotel S</w:t>
            </w:r>
            <w:r w:rsidR="00FB7382"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 xml:space="preserve">p. z </w:t>
            </w:r>
            <w:proofErr w:type="spellStart"/>
            <w:r w:rsidR="00FB7382"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>o.o</w:t>
            </w:r>
            <w:proofErr w:type="spellEnd"/>
            <w:r w:rsidR="00FB7382"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 xml:space="preserve">.  </w:t>
            </w:r>
            <w:r w:rsidR="00FB7382"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ul. Solna 4  58-500 Jelenia Góra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82" w:rsidRPr="009C6E19" w:rsidRDefault="004E1E6F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67,58</w:t>
            </w:r>
            <w:r w:rsid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 pkt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82" w:rsidRPr="009C6E19" w:rsidRDefault="00FB7382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0 pkt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82" w:rsidRPr="009C6E19" w:rsidRDefault="004E1E6F" w:rsidP="003175A1">
            <w:pPr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67,58 </w:t>
            </w:r>
            <w:r w:rsidR="00FB7382" w:rsidRPr="009C6E19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pkt</w:t>
            </w:r>
          </w:p>
        </w:tc>
      </w:tr>
    </w:tbl>
    <w:p w:rsidR="003175A1" w:rsidRPr="009C6E19" w:rsidRDefault="003175A1" w:rsidP="003175A1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3175A1" w:rsidRPr="009C6E19" w:rsidRDefault="003175A1" w:rsidP="003175A1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9C6E19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Uzasadnienie wyboru: oferta spełnia wymagania określone w SWZ oraz uzyskała najwyższą liczbę punktów na podstawie kryteriów określonych w SWZ.</w:t>
      </w:r>
    </w:p>
    <w:p w:rsidR="009E48F0" w:rsidRPr="009C6E19" w:rsidRDefault="009E48F0" w:rsidP="009E48F0">
      <w:pPr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:rsidR="004E1E6F" w:rsidRPr="009C6E19" w:rsidRDefault="004E1E6F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F56311"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 w:bidi="ar-SA"/>
        </w:rPr>
        <w:t xml:space="preserve">W części 3: </w:t>
      </w:r>
      <w:r w:rsidR="00EC2E0C" w:rsidRPr="009C6E19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Top Podróże Sp. z o.o.  Pl. Zwycięstwa 1  70-233 Szczecin</w:t>
      </w:r>
    </w:p>
    <w:p w:rsidR="004E1E6F" w:rsidRPr="009C6E19" w:rsidRDefault="004E1E6F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</w:p>
    <w:p w:rsidR="004E1E6F" w:rsidRPr="009C6E19" w:rsidRDefault="004E1E6F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9C6E19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Informacja o wykonawcach, którzy złożyli oferty wraz z przyznaną punktacją</w:t>
      </w:r>
    </w:p>
    <w:tbl>
      <w:tblPr>
        <w:tblW w:w="9893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14"/>
        <w:gridCol w:w="1543"/>
        <w:gridCol w:w="1418"/>
        <w:gridCol w:w="1418"/>
        <w:gridCol w:w="1685"/>
      </w:tblGrid>
      <w:tr w:rsidR="004E1E6F" w:rsidRPr="009C6E19" w:rsidTr="004E1E6F">
        <w:trPr>
          <w:trHeight w:val="109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  <w:p w:rsidR="004E1E6F" w:rsidRPr="009C6E19" w:rsidRDefault="009C6E19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Nazwa (firma) i adres Wykonawcy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2E0C" w:rsidRPr="009C6E19" w:rsidRDefault="00EC2E0C" w:rsidP="00EC2E0C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Cena – waga kryterium 70% </w:t>
            </w:r>
          </w:p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2E0C" w:rsidRPr="009C6E19" w:rsidRDefault="00EC2E0C" w:rsidP="00EC2E0C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Odległość obiektu od siedziby Zamawiającego - waga kryterium 20%</w:t>
            </w:r>
          </w:p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2E0C" w:rsidRPr="009C6E19" w:rsidRDefault="00EC2E0C" w:rsidP="00EC2E0C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Kryterium jakościowe- aspekt   społeczny - waga kryterium 10%</w:t>
            </w:r>
          </w:p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1E6F" w:rsidRPr="009C6E19" w:rsidRDefault="004E1E6F" w:rsidP="004E1E6F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E19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Łączna liczba punktów</w:t>
            </w:r>
          </w:p>
        </w:tc>
      </w:tr>
      <w:tr w:rsidR="004E1E6F" w:rsidRPr="004E1E6F" w:rsidTr="009C6E19">
        <w:trPr>
          <w:trHeight w:val="5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4E1E6F" w:rsidRDefault="004E1E6F" w:rsidP="009C6E19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</w:p>
          <w:p w:rsidR="004E1E6F" w:rsidRPr="004E1E6F" w:rsidRDefault="004E1E6F" w:rsidP="009C6E19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Top Podróże Sp. z o.o.  Pl. Zwycięstwa 1  70-233 Szczecin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70</w:t>
            </w: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6F" w:rsidRPr="004E1E6F" w:rsidRDefault="00EC2E0C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0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90 pkt</w:t>
            </w:r>
          </w:p>
        </w:tc>
      </w:tr>
      <w:tr w:rsidR="004E1E6F" w:rsidRPr="004E1E6F" w:rsidTr="009C6E19">
        <w:trPr>
          <w:trHeight w:val="58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F" w:rsidRPr="004E1E6F" w:rsidRDefault="004E1E6F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4E1E6F" w:rsidRDefault="004E1E6F" w:rsidP="009C6E19">
            <w:pPr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 xml:space="preserve">Up Hotel </w:t>
            </w:r>
            <w:r w:rsidR="00EC2E0C"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>S</w:t>
            </w:r>
            <w:r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 xml:space="preserve">p. z </w:t>
            </w:r>
            <w:proofErr w:type="spellStart"/>
            <w:r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>o.o</w:t>
            </w:r>
            <w:proofErr w:type="spellEnd"/>
            <w:r w:rsidRPr="009D1E95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val="en-US" w:eastAsia="en-US" w:bidi="ar-SA"/>
              </w:rPr>
              <w:t xml:space="preserve">.  </w:t>
            </w:r>
            <w:r w:rsidRPr="004E1E6F"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ul. Solna 4  58-500 Jelenia Góra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F" w:rsidRPr="004E1E6F" w:rsidRDefault="009C6E19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62,92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6F" w:rsidRPr="004E1E6F" w:rsidRDefault="009C6E19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20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6F" w:rsidRPr="004E1E6F" w:rsidRDefault="009C6E19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0 pkt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6F" w:rsidRPr="004E1E6F" w:rsidRDefault="009C6E19" w:rsidP="009C6E19">
            <w:pPr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82,92 pkt</w:t>
            </w:r>
          </w:p>
        </w:tc>
      </w:tr>
    </w:tbl>
    <w:p w:rsidR="004E1E6F" w:rsidRPr="004E1E6F" w:rsidRDefault="004E1E6F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</w:p>
    <w:p w:rsidR="009D1E95" w:rsidRDefault="009D1E95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</w:p>
    <w:p w:rsidR="004E1E6F" w:rsidRPr="004E1E6F" w:rsidRDefault="004E1E6F" w:rsidP="004E1E6F">
      <w:pPr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4E1E6F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Uzasadnienie wyboru: oferta spełnia wymagania określone w SWZ oraz uzyskała najwyższą liczbę punktów na podstawie kryteriów określonych w SWZ.</w:t>
      </w:r>
    </w:p>
    <w:p w:rsidR="001A687D" w:rsidRDefault="001A687D" w:rsidP="00910C53">
      <w:pPr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 w:bidi="ar-SA"/>
        </w:rPr>
      </w:pPr>
    </w:p>
    <w:p w:rsidR="00226D91" w:rsidRPr="00910C53" w:rsidRDefault="00226D91" w:rsidP="00910C53">
      <w:pPr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 w:bidi="ar-SA"/>
        </w:rPr>
      </w:pPr>
      <w:r w:rsidRPr="003175A1"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 w:bidi="ar-SA"/>
        </w:rPr>
        <w:t>Unieważnienie postępowania w części 2</w:t>
      </w:r>
    </w:p>
    <w:p w:rsidR="00F56311" w:rsidRDefault="00226D91" w:rsidP="00226D91">
      <w:pPr>
        <w:spacing w:line="360" w:lineRule="auto"/>
        <w:jc w:val="both"/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 w:rsidRPr="00F56311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Instytut Medycyny Wsi im. W. Chodźki , działając  w oparciu o art.255 ust.</w:t>
      </w:r>
      <w:r w:rsidR="00F56311" w:rsidRPr="00F56311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3</w:t>
      </w:r>
      <w:r w:rsidRPr="00F56311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 xml:space="preserve"> ustawy z dnia 11 września 2019 r. Prawo zamówień publicznych(t. j. Dz. U. z 2019 r. poz. 2019 ze zm.), informuje o unieważnieniu  postępowania w części </w:t>
      </w:r>
      <w:r w:rsidR="009D1E95">
        <w:rPr>
          <w:rFonts w:asciiTheme="minorHAnsi" w:eastAsia="Univers-PL" w:hAnsiTheme="minorHAnsi" w:cstheme="minorHAnsi"/>
          <w:bCs/>
          <w:kern w:val="0"/>
          <w:sz w:val="22"/>
          <w:szCs w:val="22"/>
          <w:lang w:eastAsia="pl-PL" w:bidi="ar-SA"/>
        </w:rPr>
        <w:t xml:space="preserve"> 2 </w:t>
      </w:r>
      <w:r w:rsidR="00F56311" w:rsidRPr="00F56311">
        <w:rPr>
          <w:rFonts w:asciiTheme="minorHAnsi" w:eastAsia="Univers-PL" w:hAnsiTheme="minorHAnsi" w:cstheme="minorHAnsi"/>
          <w:bCs/>
          <w:kern w:val="0"/>
          <w:sz w:val="22"/>
          <w:szCs w:val="22"/>
          <w:lang w:eastAsia="pl-PL" w:bidi="ar-SA"/>
        </w:rPr>
        <w:t>,   w której</w:t>
      </w:r>
      <w:r w:rsidRPr="00F56311">
        <w:rPr>
          <w:rFonts w:asciiTheme="minorHAnsi" w:eastAsia="Univers-PL" w:hAnsiTheme="minorHAnsi" w:cstheme="minorHAnsi"/>
          <w:bCs/>
          <w:kern w:val="0"/>
          <w:sz w:val="22"/>
          <w:szCs w:val="22"/>
          <w:lang w:eastAsia="pl-PL" w:bidi="ar-SA"/>
        </w:rPr>
        <w:t xml:space="preserve">  </w:t>
      </w:r>
      <w:r w:rsidR="00F56311" w:rsidRPr="00F56311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cena najkorzystniejszej oferty przewyższa kwotę, którą zamawiający zamierza przeznaczyć na sfinansowanie zamówienia.</w:t>
      </w:r>
    </w:p>
    <w:p w:rsidR="009D1E95" w:rsidRPr="009D1E95" w:rsidRDefault="009D1E95" w:rsidP="009D1E95">
      <w:pPr>
        <w:spacing w:line="360" w:lineRule="auto"/>
        <w:jc w:val="both"/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 xml:space="preserve">Najkorzystniejsza oferta złożona przez </w:t>
      </w:r>
      <w:proofErr w:type="spellStart"/>
      <w:r w:rsidRPr="009D1E95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>Up</w:t>
      </w:r>
      <w:proofErr w:type="spellEnd"/>
      <w:r w:rsidRPr="009D1E95"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  <w:t xml:space="preserve"> Hotel Sp. z o.o.  ul. Solna 4  58-500 Jelenia Góra przewyższa kwotę, którą zamawiający zamierza przeznaczyć na sfinansowanie zamówienia.</w:t>
      </w:r>
    </w:p>
    <w:p w:rsidR="006B656F" w:rsidRPr="00226D91" w:rsidRDefault="006B656F" w:rsidP="00F56311">
      <w:pPr>
        <w:spacing w:line="360" w:lineRule="auto"/>
        <w:jc w:val="both"/>
        <w:textAlignment w:val="auto"/>
        <w:rPr>
          <w:rFonts w:asciiTheme="minorHAnsi" w:eastAsiaTheme="minorHAnsi" w:hAnsiTheme="minorHAnsi" w:cstheme="minorHAnsi"/>
          <w:bCs/>
          <w:iCs/>
          <w:kern w:val="0"/>
          <w:sz w:val="22"/>
          <w:szCs w:val="22"/>
          <w:lang w:eastAsia="en-US" w:bidi="ar-SA"/>
        </w:rPr>
      </w:pPr>
      <w:bookmarkStart w:id="1" w:name="_GoBack"/>
      <w:bookmarkEnd w:id="1"/>
    </w:p>
    <w:sectPr w:rsidR="006B656F" w:rsidRPr="00226D91" w:rsidSect="00195F9F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51" w:rsidRDefault="00374D51" w:rsidP="004E6B5F">
      <w:r>
        <w:separator/>
      </w:r>
    </w:p>
  </w:endnote>
  <w:endnote w:type="continuationSeparator" w:id="0">
    <w:p w:rsidR="00374D51" w:rsidRDefault="00374D51" w:rsidP="004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51" w:rsidRDefault="00374D51" w:rsidP="004E6B5F">
      <w:r>
        <w:separator/>
      </w:r>
    </w:p>
  </w:footnote>
  <w:footnote w:type="continuationSeparator" w:id="0">
    <w:p w:rsidR="00374D51" w:rsidRDefault="00374D51" w:rsidP="004E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F" w:rsidRDefault="004E6B5F">
    <w:pPr>
      <w:pStyle w:val="Nagwek"/>
    </w:pPr>
    <w:r>
      <w:rPr>
        <w:noProof/>
        <w:lang w:eastAsia="pl-PL" w:bidi="ar-SA"/>
      </w:rPr>
      <w:drawing>
        <wp:inline distT="0" distB="0" distL="0" distR="0" wp14:anchorId="0BBC403F" wp14:editId="4FF97465">
          <wp:extent cx="5701086" cy="620202"/>
          <wp:effectExtent l="0" t="0" r="0" b="8890"/>
          <wp:docPr id="13" name="Obraz 13" descr="firmowka_z_i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z_i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6465EE1"/>
    <w:multiLevelType w:val="hybridMultilevel"/>
    <w:tmpl w:val="200C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CB1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07943"/>
    <w:multiLevelType w:val="hybridMultilevel"/>
    <w:tmpl w:val="AA78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41F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53B6F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0C83"/>
    <w:multiLevelType w:val="hybridMultilevel"/>
    <w:tmpl w:val="4CDC0296"/>
    <w:lvl w:ilvl="0" w:tplc="76CE23B4">
      <w:start w:val="1"/>
      <w:numFmt w:val="decimal"/>
      <w:lvlText w:val="%1)"/>
      <w:lvlJc w:val="left"/>
      <w:pPr>
        <w:ind w:left="1485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5107DBB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2AD"/>
    <w:multiLevelType w:val="hybridMultilevel"/>
    <w:tmpl w:val="3154C1CC"/>
    <w:lvl w:ilvl="0" w:tplc="CCE06BB4">
      <w:start w:val="1"/>
      <w:numFmt w:val="decimal"/>
      <w:lvlText w:val="%1."/>
      <w:lvlJc w:val="left"/>
      <w:pPr>
        <w:ind w:left="644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2972D9"/>
    <w:multiLevelType w:val="hybridMultilevel"/>
    <w:tmpl w:val="7CBE2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F75E3"/>
    <w:multiLevelType w:val="hybridMultilevel"/>
    <w:tmpl w:val="CF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1A2C"/>
    <w:multiLevelType w:val="hybridMultilevel"/>
    <w:tmpl w:val="B766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736B"/>
    <w:multiLevelType w:val="hybridMultilevel"/>
    <w:tmpl w:val="5990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0F36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95B"/>
    <w:multiLevelType w:val="hybridMultilevel"/>
    <w:tmpl w:val="F476E37A"/>
    <w:lvl w:ilvl="0" w:tplc="B9B616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D63"/>
    <w:multiLevelType w:val="hybridMultilevel"/>
    <w:tmpl w:val="63F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E84"/>
    <w:multiLevelType w:val="hybridMultilevel"/>
    <w:tmpl w:val="D5B65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C44A0"/>
    <w:multiLevelType w:val="hybridMultilevel"/>
    <w:tmpl w:val="FAD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C2717"/>
    <w:multiLevelType w:val="hybridMultilevel"/>
    <w:tmpl w:val="64C6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23185"/>
    <w:multiLevelType w:val="hybridMultilevel"/>
    <w:tmpl w:val="86E4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335FA"/>
    <w:multiLevelType w:val="hybridMultilevel"/>
    <w:tmpl w:val="8A7A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03C78"/>
    <w:multiLevelType w:val="hybridMultilevel"/>
    <w:tmpl w:val="C83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E7D6B"/>
    <w:multiLevelType w:val="hybridMultilevel"/>
    <w:tmpl w:val="EBD87B74"/>
    <w:lvl w:ilvl="0" w:tplc="56E4F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58B"/>
    <w:multiLevelType w:val="hybridMultilevel"/>
    <w:tmpl w:val="07C8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72B9B"/>
    <w:multiLevelType w:val="hybridMultilevel"/>
    <w:tmpl w:val="F63039AA"/>
    <w:lvl w:ilvl="0" w:tplc="318C1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240D84"/>
    <w:multiLevelType w:val="hybridMultilevel"/>
    <w:tmpl w:val="AB54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21"/>
  </w:num>
  <w:num w:numId="10">
    <w:abstractNumId w:val="25"/>
  </w:num>
  <w:num w:numId="11">
    <w:abstractNumId w:val="24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23"/>
  </w:num>
  <w:num w:numId="25">
    <w:abstractNumId w:val="1"/>
  </w:num>
  <w:num w:numId="26">
    <w:abstractNumId w:val="9"/>
  </w:num>
  <w:num w:numId="27">
    <w:abstractNumId w:val="2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B1"/>
    <w:rsid w:val="000011C9"/>
    <w:rsid w:val="00014BD9"/>
    <w:rsid w:val="00024789"/>
    <w:rsid w:val="00025FAA"/>
    <w:rsid w:val="000312E1"/>
    <w:rsid w:val="00040D6D"/>
    <w:rsid w:val="000566BC"/>
    <w:rsid w:val="00060A68"/>
    <w:rsid w:val="000A50FA"/>
    <w:rsid w:val="000E4848"/>
    <w:rsid w:val="00113A50"/>
    <w:rsid w:val="00115ADA"/>
    <w:rsid w:val="0012213D"/>
    <w:rsid w:val="00135AD0"/>
    <w:rsid w:val="0016433A"/>
    <w:rsid w:val="00164D1A"/>
    <w:rsid w:val="00182F05"/>
    <w:rsid w:val="00195F9F"/>
    <w:rsid w:val="001A687D"/>
    <w:rsid w:val="001E01AE"/>
    <w:rsid w:val="00210535"/>
    <w:rsid w:val="00226D91"/>
    <w:rsid w:val="002622A4"/>
    <w:rsid w:val="0028441D"/>
    <w:rsid w:val="002F3FF4"/>
    <w:rsid w:val="002F69B3"/>
    <w:rsid w:val="00312998"/>
    <w:rsid w:val="003175A1"/>
    <w:rsid w:val="00337138"/>
    <w:rsid w:val="003419B0"/>
    <w:rsid w:val="0037428B"/>
    <w:rsid w:val="00374D51"/>
    <w:rsid w:val="00383758"/>
    <w:rsid w:val="003A3856"/>
    <w:rsid w:val="003C0553"/>
    <w:rsid w:val="004015FE"/>
    <w:rsid w:val="004262ED"/>
    <w:rsid w:val="004323AB"/>
    <w:rsid w:val="004646E6"/>
    <w:rsid w:val="00465B3D"/>
    <w:rsid w:val="00493024"/>
    <w:rsid w:val="004E1E6F"/>
    <w:rsid w:val="004E6B5F"/>
    <w:rsid w:val="004F6151"/>
    <w:rsid w:val="00510856"/>
    <w:rsid w:val="00591D97"/>
    <w:rsid w:val="005D0906"/>
    <w:rsid w:val="005D6B08"/>
    <w:rsid w:val="005F33C4"/>
    <w:rsid w:val="005F6228"/>
    <w:rsid w:val="00601B6E"/>
    <w:rsid w:val="006222A8"/>
    <w:rsid w:val="0066095E"/>
    <w:rsid w:val="00661AC2"/>
    <w:rsid w:val="006759F8"/>
    <w:rsid w:val="006859E7"/>
    <w:rsid w:val="0069602F"/>
    <w:rsid w:val="006A34ED"/>
    <w:rsid w:val="006B4BDE"/>
    <w:rsid w:val="006B656F"/>
    <w:rsid w:val="006B6818"/>
    <w:rsid w:val="006F0D03"/>
    <w:rsid w:val="006F3C50"/>
    <w:rsid w:val="006F4C58"/>
    <w:rsid w:val="00704BE6"/>
    <w:rsid w:val="00742880"/>
    <w:rsid w:val="00772C11"/>
    <w:rsid w:val="00774744"/>
    <w:rsid w:val="00794F98"/>
    <w:rsid w:val="007B1F86"/>
    <w:rsid w:val="007D000C"/>
    <w:rsid w:val="00825A86"/>
    <w:rsid w:val="008279B6"/>
    <w:rsid w:val="0085591F"/>
    <w:rsid w:val="008615BE"/>
    <w:rsid w:val="0089319A"/>
    <w:rsid w:val="008949F8"/>
    <w:rsid w:val="008A7B09"/>
    <w:rsid w:val="008B4013"/>
    <w:rsid w:val="008C3876"/>
    <w:rsid w:val="008C4BA2"/>
    <w:rsid w:val="008C52B8"/>
    <w:rsid w:val="008D3E49"/>
    <w:rsid w:val="008E4B47"/>
    <w:rsid w:val="008E6756"/>
    <w:rsid w:val="008F5DFB"/>
    <w:rsid w:val="00905E16"/>
    <w:rsid w:val="00910C53"/>
    <w:rsid w:val="0091156E"/>
    <w:rsid w:val="009141ED"/>
    <w:rsid w:val="00914BD2"/>
    <w:rsid w:val="009165B3"/>
    <w:rsid w:val="00924474"/>
    <w:rsid w:val="00943C01"/>
    <w:rsid w:val="00950BFD"/>
    <w:rsid w:val="00950CF6"/>
    <w:rsid w:val="0096505A"/>
    <w:rsid w:val="00977F4B"/>
    <w:rsid w:val="009832FC"/>
    <w:rsid w:val="0099668B"/>
    <w:rsid w:val="009C6E19"/>
    <w:rsid w:val="009D1E95"/>
    <w:rsid w:val="009E37BB"/>
    <w:rsid w:val="009E3C99"/>
    <w:rsid w:val="009E48F0"/>
    <w:rsid w:val="00A0689B"/>
    <w:rsid w:val="00A33F53"/>
    <w:rsid w:val="00A418CA"/>
    <w:rsid w:val="00A81FF1"/>
    <w:rsid w:val="00AB2D40"/>
    <w:rsid w:val="00AC594E"/>
    <w:rsid w:val="00AC6A94"/>
    <w:rsid w:val="00AE33FB"/>
    <w:rsid w:val="00B25B16"/>
    <w:rsid w:val="00B609E6"/>
    <w:rsid w:val="00B65A50"/>
    <w:rsid w:val="00B700A9"/>
    <w:rsid w:val="00B7341F"/>
    <w:rsid w:val="00B866AD"/>
    <w:rsid w:val="00B878B1"/>
    <w:rsid w:val="00B97A1B"/>
    <w:rsid w:val="00BA482E"/>
    <w:rsid w:val="00BA53DE"/>
    <w:rsid w:val="00BA708A"/>
    <w:rsid w:val="00BF109C"/>
    <w:rsid w:val="00C26DEB"/>
    <w:rsid w:val="00C44C1C"/>
    <w:rsid w:val="00C6069A"/>
    <w:rsid w:val="00C67E19"/>
    <w:rsid w:val="00C869C1"/>
    <w:rsid w:val="00CA68F7"/>
    <w:rsid w:val="00D0689E"/>
    <w:rsid w:val="00D44E80"/>
    <w:rsid w:val="00D5574B"/>
    <w:rsid w:val="00D63B42"/>
    <w:rsid w:val="00D66AAC"/>
    <w:rsid w:val="00D91B0A"/>
    <w:rsid w:val="00DD4DDC"/>
    <w:rsid w:val="00DE2F65"/>
    <w:rsid w:val="00DE59D1"/>
    <w:rsid w:val="00E00AB8"/>
    <w:rsid w:val="00E24285"/>
    <w:rsid w:val="00E72ED2"/>
    <w:rsid w:val="00EA3E5A"/>
    <w:rsid w:val="00EB1392"/>
    <w:rsid w:val="00EC2E0C"/>
    <w:rsid w:val="00ED3FA1"/>
    <w:rsid w:val="00EE23BD"/>
    <w:rsid w:val="00EF0CC9"/>
    <w:rsid w:val="00EF7327"/>
    <w:rsid w:val="00F06355"/>
    <w:rsid w:val="00F56311"/>
    <w:rsid w:val="00F91AB2"/>
    <w:rsid w:val="00FB417C"/>
    <w:rsid w:val="00FB6F0F"/>
    <w:rsid w:val="00FB7382"/>
    <w:rsid w:val="00FB79E2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3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styleId="Hipercze">
    <w:name w:val="Hyperlink"/>
    <w:unhideWhenUsed/>
    <w:rsid w:val="00195F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C5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3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styleId="Hipercze">
    <w:name w:val="Hyperlink"/>
    <w:unhideWhenUsed/>
    <w:rsid w:val="00195F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C5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E6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6B5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9914-E9BC-4AAC-8740-067A4709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Wiola</cp:lastModifiedBy>
  <cp:revision>2</cp:revision>
  <cp:lastPrinted>2021-05-07T16:12:00Z</cp:lastPrinted>
  <dcterms:created xsi:type="dcterms:W3CDTF">2021-05-21T15:30:00Z</dcterms:created>
  <dcterms:modified xsi:type="dcterms:W3CDTF">2021-05-21T15:30:00Z</dcterms:modified>
</cp:coreProperties>
</file>