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D8FD" w14:textId="238A68BD" w:rsidR="003337C3" w:rsidRPr="00C63FE9" w:rsidRDefault="00C63FE9" w:rsidP="003337C3">
      <w:pPr>
        <w:autoSpaceDE w:val="0"/>
        <w:spacing w:after="0"/>
        <w:jc w:val="right"/>
        <w:rPr>
          <w:rFonts w:ascii="Times New Roman" w:hAnsi="Times New Roman"/>
          <w:lang w:eastAsia="zh-CN"/>
        </w:rPr>
      </w:pPr>
      <w:r w:rsidRPr="00C63FE9">
        <w:rPr>
          <w:rFonts w:ascii="Times New Roman" w:hAnsi="Times New Roman"/>
          <w:lang w:eastAsia="zh-CN"/>
        </w:rPr>
        <w:t>Lublin, 12.10.2022 r.</w:t>
      </w:r>
    </w:p>
    <w:p w14:paraId="6AC13620" w14:textId="5E9A1EEF" w:rsidR="00EF44E6" w:rsidRPr="00C63FE9" w:rsidRDefault="00EF44E6" w:rsidP="004A2719">
      <w:pPr>
        <w:rPr>
          <w:rFonts w:ascii="Times New Roman" w:hAnsi="Times New Roman"/>
          <w:b/>
          <w:lang w:val="de-DE"/>
        </w:rPr>
      </w:pPr>
      <w:r w:rsidRPr="00C63FE9">
        <w:rPr>
          <w:rFonts w:ascii="Times New Roman" w:hAnsi="Times New Roman"/>
          <w:b/>
        </w:rPr>
        <w:t xml:space="preserve">Znak sprawy: </w:t>
      </w:r>
      <w:bookmarkStart w:id="0" w:name="_Hlk50508901"/>
      <w:r w:rsidR="00D3780C" w:rsidRPr="00C63FE9">
        <w:rPr>
          <w:rFonts w:ascii="Times New Roman" w:hAnsi="Times New Roman"/>
          <w:b/>
          <w:lang w:val="de-DE"/>
        </w:rPr>
        <w:t>DZP.226.16.</w:t>
      </w:r>
      <w:r w:rsidRPr="00C63FE9">
        <w:rPr>
          <w:rFonts w:ascii="Times New Roman" w:hAnsi="Times New Roman"/>
          <w:b/>
          <w:lang w:val="de-DE"/>
        </w:rPr>
        <w:t>ZP.D.2022</w:t>
      </w:r>
      <w:bookmarkEnd w:id="0"/>
    </w:p>
    <w:p w14:paraId="4E871DAD" w14:textId="77777777" w:rsidR="00C63FE9" w:rsidRDefault="00C63FE9" w:rsidP="004A2719">
      <w:pPr>
        <w:spacing w:before="360" w:after="0" w:line="360" w:lineRule="auto"/>
        <w:ind w:left="720" w:right="565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A288E0A" w14:textId="3FF0566B" w:rsidR="004A2719" w:rsidRPr="004A2719" w:rsidRDefault="004A2719" w:rsidP="004A2719">
      <w:pPr>
        <w:spacing w:before="360" w:after="0" w:line="360" w:lineRule="auto"/>
        <w:ind w:left="720" w:right="565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A27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Zmiana treści SWZ</w:t>
      </w:r>
    </w:p>
    <w:p w14:paraId="70DDD3F8" w14:textId="77777777" w:rsidR="004A2719" w:rsidRPr="004A2719" w:rsidRDefault="004A2719" w:rsidP="004A2719">
      <w:pPr>
        <w:rPr>
          <w:rFonts w:ascii="Times New Roman" w:hAnsi="Times New Roman"/>
          <w:b/>
          <w:bCs/>
        </w:rPr>
      </w:pPr>
    </w:p>
    <w:p w14:paraId="0B382695" w14:textId="448AC246" w:rsidR="00DB2112" w:rsidRPr="004A2719" w:rsidRDefault="00DB2112" w:rsidP="00DB21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719">
        <w:rPr>
          <w:rFonts w:ascii="Times New Roman" w:hAnsi="Times New Roman"/>
          <w:b/>
          <w:bCs/>
          <w:sz w:val="28"/>
          <w:szCs w:val="28"/>
        </w:rPr>
        <w:t>Dostawa sprzętu medycznego jednorazowego użytku</w:t>
      </w:r>
      <w:r w:rsidR="00365F53" w:rsidRPr="004A2719">
        <w:rPr>
          <w:rFonts w:ascii="Times New Roman" w:hAnsi="Times New Roman"/>
          <w:b/>
          <w:bCs/>
          <w:sz w:val="28"/>
          <w:szCs w:val="28"/>
        </w:rPr>
        <w:t xml:space="preserve"> – 31 zadań</w:t>
      </w:r>
    </w:p>
    <w:p w14:paraId="792BDD59" w14:textId="77777777" w:rsidR="004A2719" w:rsidRPr="004A2719" w:rsidRDefault="004A2719" w:rsidP="004A2719">
      <w:pPr>
        <w:tabs>
          <w:tab w:val="left" w:pos="9072"/>
        </w:tabs>
        <w:spacing w:before="360" w:after="0" w:line="360" w:lineRule="auto"/>
        <w:contextualSpacing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</w:p>
    <w:p w14:paraId="4743C26B" w14:textId="12192331" w:rsidR="004A2719" w:rsidRPr="004A2719" w:rsidRDefault="004A2719" w:rsidP="004A2719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>Na podstawie art. 137 ust. 1  ustawy z dnia 11.09.2019 r. – Prawo zamówień publicznych (</w:t>
      </w:r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>Dz. U. z 2022 r., poz. 1710</w:t>
      </w:r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 xml:space="preserve"> z </w:t>
      </w:r>
      <w:proofErr w:type="spellStart"/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>pó</w:t>
      </w:r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>źn</w:t>
      </w:r>
      <w:proofErr w:type="spellEnd"/>
      <w:r w:rsidRPr="004A2719">
        <w:rPr>
          <w:rFonts w:ascii="Times New Roman" w:eastAsia="Arial Unicode MS" w:hAnsi="Times New Roman"/>
          <w:color w:val="000000" w:themeColor="text1"/>
          <w:kern w:val="3"/>
          <w:sz w:val="24"/>
          <w:szCs w:val="24"/>
          <w:lang w:bidi="hi-IN"/>
        </w:rPr>
        <w:t xml:space="preserve">. zm.) w wyniku odpowiedzi, których udzielił Zmawiający na zadane przez  Wykonawców pytania, </w:t>
      </w:r>
      <w:r w:rsidRPr="004A271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Zamawiający </w:t>
      </w:r>
      <w:r w:rsidRPr="004A2719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dokonuje zmiany treści SWZ </w:t>
      </w:r>
      <w:r w:rsidRPr="004A2719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poprzez zmianę załącznika nr 1 - formularza  asortymentowo – cenowego</w:t>
      </w:r>
      <w:r w:rsidR="00C63FE9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:</w:t>
      </w:r>
    </w:p>
    <w:p w14:paraId="6D48B5BB" w14:textId="7918024F" w:rsidR="004A2719" w:rsidRPr="004A2719" w:rsidRDefault="004A2719" w:rsidP="004A2719">
      <w:pPr>
        <w:pStyle w:val="Akapitzlist"/>
        <w:widowControl w:val="0"/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71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w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 xml:space="preserve">zęści 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 xml:space="preserve"> 3 – zadanie  3 -  opatrunki piankowe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 xml:space="preserve"> poprzez</w:t>
      </w:r>
      <w:r w:rsidRPr="004A271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usunięcie 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>pozycji 10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i pozycji 14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>.</w:t>
      </w:r>
    </w:p>
    <w:p w14:paraId="678E3BF4" w14:textId="3EF00F51" w:rsidR="00CD4CC4" w:rsidRPr="004A2719" w:rsidRDefault="004A2719" w:rsidP="004A2719">
      <w:pPr>
        <w:pStyle w:val="Akapitzlist"/>
        <w:widowControl w:val="0"/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i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c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>zęści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 xml:space="preserve"> 16 – zadanie 16 - opatrunki - stopa cukrzycowa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719">
        <w:rPr>
          <w:rFonts w:ascii="Times New Roman" w:hAnsi="Times New Roman"/>
          <w:color w:val="000000" w:themeColor="text1"/>
          <w:sz w:val="24"/>
          <w:szCs w:val="24"/>
        </w:rPr>
        <w:t>poprzez</w:t>
      </w:r>
      <w:r w:rsidRPr="004A271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usunięcie </w:t>
      </w:r>
      <w:r w:rsidRPr="004A2719">
        <w:rPr>
          <w:rFonts w:ascii="Times New Roman" w:eastAsia="Calibri" w:hAnsi="Times New Roman"/>
          <w:b/>
          <w:color w:val="000000" w:themeColor="text1"/>
          <w:sz w:val="24"/>
          <w:szCs w:val="24"/>
        </w:rPr>
        <w:t>pozycji 16.</w:t>
      </w:r>
    </w:p>
    <w:p w14:paraId="219D748E" w14:textId="77777777" w:rsidR="004A2719" w:rsidRDefault="004A2719" w:rsidP="004A2719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iCs/>
          <w:color w:val="000000" w:themeColor="text1"/>
          <w:kern w:val="3"/>
          <w:sz w:val="24"/>
          <w:szCs w:val="24"/>
          <w:lang w:eastAsia="zh-CN" w:bidi="hi-IN"/>
        </w:rPr>
      </w:pPr>
    </w:p>
    <w:p w14:paraId="4E35BCB6" w14:textId="565DC939" w:rsidR="00C63FE9" w:rsidRPr="00C63FE9" w:rsidRDefault="00C63FE9" w:rsidP="00C63F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i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iCs/>
          <w:color w:val="000000" w:themeColor="text1"/>
          <w:kern w:val="3"/>
          <w:sz w:val="24"/>
          <w:szCs w:val="24"/>
          <w:lang w:eastAsia="zh-CN" w:bidi="hi-IN"/>
        </w:rPr>
        <w:t>Nowy formularz asortymentowo - cenowy  dla części 3 i części 16 stanowi załącznik do niniejszego pisma.</w:t>
      </w:r>
      <w:bookmarkStart w:id="1" w:name="_GoBack"/>
      <w:bookmarkEnd w:id="1"/>
    </w:p>
    <w:sectPr w:rsidR="00C63FE9" w:rsidRPr="00C63FE9" w:rsidSect="007614A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2867B" w14:textId="77777777" w:rsidR="007614A1" w:rsidRDefault="007614A1" w:rsidP="003337C3">
      <w:pPr>
        <w:spacing w:after="0" w:line="240" w:lineRule="auto"/>
      </w:pPr>
      <w:r>
        <w:separator/>
      </w:r>
    </w:p>
  </w:endnote>
  <w:endnote w:type="continuationSeparator" w:id="0">
    <w:p w14:paraId="73A40F5C" w14:textId="77777777" w:rsidR="007614A1" w:rsidRDefault="007614A1" w:rsidP="0033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E624" w14:textId="77777777" w:rsidR="007614A1" w:rsidRDefault="007614A1" w:rsidP="003337C3">
      <w:pPr>
        <w:spacing w:after="0" w:line="240" w:lineRule="auto"/>
      </w:pPr>
      <w:r>
        <w:separator/>
      </w:r>
    </w:p>
  </w:footnote>
  <w:footnote w:type="continuationSeparator" w:id="0">
    <w:p w14:paraId="155E04F9" w14:textId="77777777" w:rsidR="007614A1" w:rsidRDefault="007614A1" w:rsidP="0033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F44B" w14:textId="2DDF0C4B" w:rsidR="00F3217D" w:rsidRDefault="00F3217D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60E76453" wp14:editId="28009E25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56"/>
    <w:multiLevelType w:val="hybridMultilevel"/>
    <w:tmpl w:val="03A07C5E"/>
    <w:lvl w:ilvl="0" w:tplc="8ED63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380"/>
    <w:multiLevelType w:val="hybridMultilevel"/>
    <w:tmpl w:val="200EFEFA"/>
    <w:lvl w:ilvl="0" w:tplc="88DAA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20CB"/>
    <w:multiLevelType w:val="hybridMultilevel"/>
    <w:tmpl w:val="E44A7E2C"/>
    <w:lvl w:ilvl="0" w:tplc="ECF4F158">
      <w:start w:val="5"/>
      <w:numFmt w:val="decimal"/>
      <w:lvlText w:val="%1)"/>
      <w:lvlJc w:val="left"/>
      <w:pPr>
        <w:ind w:left="836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395C"/>
    <w:multiLevelType w:val="hybridMultilevel"/>
    <w:tmpl w:val="9774D674"/>
    <w:lvl w:ilvl="0" w:tplc="C8E69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B5E"/>
    <w:multiLevelType w:val="hybridMultilevel"/>
    <w:tmpl w:val="ECA4E37E"/>
    <w:lvl w:ilvl="0" w:tplc="7BCA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9653A"/>
    <w:multiLevelType w:val="hybridMultilevel"/>
    <w:tmpl w:val="18E2ED76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7CFD"/>
    <w:multiLevelType w:val="hybridMultilevel"/>
    <w:tmpl w:val="18E2ED76"/>
    <w:lvl w:ilvl="0" w:tplc="099601F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C26"/>
    <w:multiLevelType w:val="hybridMultilevel"/>
    <w:tmpl w:val="6AEC7AE4"/>
    <w:lvl w:ilvl="0" w:tplc="02502C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3"/>
    <w:rsid w:val="00052FAE"/>
    <w:rsid w:val="000763E7"/>
    <w:rsid w:val="001544F6"/>
    <w:rsid w:val="001B1845"/>
    <w:rsid w:val="001E4048"/>
    <w:rsid w:val="00212C5C"/>
    <w:rsid w:val="002254E4"/>
    <w:rsid w:val="003337C3"/>
    <w:rsid w:val="00365F53"/>
    <w:rsid w:val="003F5B52"/>
    <w:rsid w:val="00402FF8"/>
    <w:rsid w:val="004176B2"/>
    <w:rsid w:val="00472709"/>
    <w:rsid w:val="004A2719"/>
    <w:rsid w:val="00580BC1"/>
    <w:rsid w:val="00596A21"/>
    <w:rsid w:val="005A4B47"/>
    <w:rsid w:val="006570E9"/>
    <w:rsid w:val="007614A1"/>
    <w:rsid w:val="00782EF0"/>
    <w:rsid w:val="0080677A"/>
    <w:rsid w:val="008C2EE6"/>
    <w:rsid w:val="00980A53"/>
    <w:rsid w:val="009A75F4"/>
    <w:rsid w:val="009E3224"/>
    <w:rsid w:val="00C63FE9"/>
    <w:rsid w:val="00CD4CC4"/>
    <w:rsid w:val="00CE4666"/>
    <w:rsid w:val="00D3780C"/>
    <w:rsid w:val="00D564DA"/>
    <w:rsid w:val="00DB2112"/>
    <w:rsid w:val="00E361C0"/>
    <w:rsid w:val="00E66FBD"/>
    <w:rsid w:val="00EB4831"/>
    <w:rsid w:val="00EF44E6"/>
    <w:rsid w:val="00F3217D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C3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333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2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0E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C3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333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2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0E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2</cp:revision>
  <dcterms:created xsi:type="dcterms:W3CDTF">2022-10-12T07:32:00Z</dcterms:created>
  <dcterms:modified xsi:type="dcterms:W3CDTF">2022-10-12T07:32:00Z</dcterms:modified>
</cp:coreProperties>
</file>