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8" w:rsidRDefault="00047DE8" w:rsidP="00047DE8">
      <w:pPr>
        <w:keepNext/>
        <w:spacing w:after="0" w:line="276" w:lineRule="auto"/>
        <w:ind w:left="6372" w:firstLine="708"/>
        <w:jc w:val="center"/>
        <w:outlineLvl w:val="4"/>
        <w:rPr>
          <w:rFonts w:ascii="Garamond" w:eastAsia="Times New Roman" w:hAnsi="Garamond" w:cs="Tahoma"/>
          <w:b/>
          <w:bCs/>
          <w:sz w:val="24"/>
          <w:szCs w:val="24"/>
          <w:lang w:eastAsia="x-none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eastAsia="x-none"/>
        </w:rPr>
        <w:t>Załącznik nr 13</w:t>
      </w:r>
    </w:p>
    <w:p w:rsidR="006B4CD2" w:rsidRPr="006B4CD2" w:rsidRDefault="006B4CD2" w:rsidP="005A2D23">
      <w:pPr>
        <w:keepNext/>
        <w:spacing w:after="0" w:line="276" w:lineRule="auto"/>
        <w:jc w:val="center"/>
        <w:outlineLvl w:val="4"/>
        <w:rPr>
          <w:rFonts w:ascii="Garamond" w:eastAsia="Times New Roman" w:hAnsi="Garamond" w:cs="Tahoma"/>
          <w:b/>
          <w:bCs/>
          <w:sz w:val="24"/>
          <w:szCs w:val="24"/>
          <w:lang w:val="x-none" w:eastAsia="x-none"/>
        </w:rPr>
      </w:pPr>
      <w:r w:rsidRPr="000143E2">
        <w:rPr>
          <w:rFonts w:ascii="Garamond" w:eastAsia="Times New Roman" w:hAnsi="Garamond" w:cs="Tahoma"/>
          <w:b/>
          <w:bCs/>
          <w:sz w:val="24"/>
          <w:szCs w:val="24"/>
          <w:lang w:val="x-none" w:eastAsia="x-none"/>
        </w:rPr>
        <w:t>Umowa Nr ………………………..</w:t>
      </w:r>
      <w:r w:rsidRPr="000143E2">
        <w:rPr>
          <w:rFonts w:ascii="Garamond" w:eastAsia="Times New Roman" w:hAnsi="Garamond" w:cs="Tahoma"/>
          <w:b/>
          <w:bCs/>
          <w:sz w:val="24"/>
          <w:szCs w:val="24"/>
          <w:lang w:eastAsia="x-none"/>
        </w:rPr>
        <w:t xml:space="preserve"> </w:t>
      </w:r>
    </w:p>
    <w:p w:rsidR="006B4CD2" w:rsidRPr="006B4CD2" w:rsidRDefault="006B4CD2" w:rsidP="005A2D23">
      <w:pPr>
        <w:spacing w:after="0" w:line="276" w:lineRule="auto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zawarta dnia …...……….….. w </w:t>
      </w:r>
      <w:r w:rsidRPr="000143E2">
        <w:rPr>
          <w:rFonts w:ascii="Garamond" w:eastAsia="Times New Roman" w:hAnsi="Garamond" w:cs="Tahoma"/>
          <w:sz w:val="24"/>
          <w:szCs w:val="24"/>
          <w:lang w:eastAsia="pl-PL"/>
        </w:rPr>
        <w:t>Lublinie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, pomiędzy:</w:t>
      </w:r>
    </w:p>
    <w:p w:rsidR="006B4CD2" w:rsidRPr="000143E2" w:rsidRDefault="006B4CD2" w:rsidP="005A2D23">
      <w:pPr>
        <w:shd w:val="clear" w:color="auto" w:fill="FFFFFF"/>
        <w:spacing w:after="0" w:line="276" w:lineRule="auto"/>
        <w:ind w:right="-3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Instytutem Medycyny Wsi im. Witolda Chodźki</w:t>
      </w:r>
      <w:r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siedzibą w Lublinie przy ul. Jaczewskiego 2, 20-090 Lublin, wpisanym do rejestru przedsiębiorców prowadzonego przez Sąd Rejonowy Lublin-Wschód w Lublinie z siedzibą w Świdniku, VI Wydział Gospodarczy Krajowego Rejestru Sądowego pod numerem KRS 0000126672, NIP 712-010-37-81, REGON 000288521, </w:t>
      </w:r>
    </w:p>
    <w:p w:rsidR="006B4CD2" w:rsidRPr="000143E2" w:rsidRDefault="006B4CD2" w:rsidP="005A2D23">
      <w:pPr>
        <w:shd w:val="clear" w:color="auto" w:fill="FFFFFF"/>
        <w:spacing w:after="0" w:line="276" w:lineRule="auto"/>
        <w:ind w:right="-3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143E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zwanym w dalszej części umowy </w:t>
      </w:r>
      <w:r w:rsidRPr="000143E2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</w:t>
      </w: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Zamawiającym” </w:t>
      </w:r>
      <w:r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lub </w:t>
      </w: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„Stroną”</w:t>
      </w:r>
      <w:r w:rsidR="000143E2"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</w:p>
    <w:p w:rsidR="006B4CD2" w:rsidRPr="000143E2" w:rsidRDefault="006B4CD2" w:rsidP="005A2D23">
      <w:pPr>
        <w:shd w:val="clear" w:color="auto" w:fill="FFFFFF"/>
        <w:spacing w:after="0" w:line="276" w:lineRule="auto"/>
        <w:ind w:right="-3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reprezentowanym przez:</w:t>
      </w:r>
    </w:p>
    <w:p w:rsidR="006B4CD2" w:rsidRPr="000143E2" w:rsidRDefault="006B4CD2" w:rsidP="005A2D23">
      <w:pPr>
        <w:shd w:val="clear" w:color="auto" w:fill="FFFFFF"/>
        <w:spacing w:after="0" w:line="276" w:lineRule="auto"/>
        <w:ind w:right="-35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Prof. </w:t>
      </w:r>
      <w:proofErr w:type="spellStart"/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nadzw</w:t>
      </w:r>
      <w:proofErr w:type="spellEnd"/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 dr hab. n. med. Lecha Panasiuka – Dyrektora Zamawiającego,</w:t>
      </w:r>
    </w:p>
    <w:p w:rsidR="006B4CD2" w:rsidRPr="000143E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6B4CD2" w:rsidRPr="006B4CD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a</w:t>
      </w:r>
    </w:p>
    <w:p w:rsidR="000143E2" w:rsidRPr="000143E2" w:rsidRDefault="000143E2" w:rsidP="005A2D23">
      <w:pPr>
        <w:spacing w:after="0" w:line="276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pl-PL"/>
        </w:rPr>
      </w:pPr>
    </w:p>
    <w:p w:rsidR="006B4CD2" w:rsidRPr="006B4CD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………………………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. z siedzibą w …………</w:t>
      </w:r>
      <w:r w:rsidRPr="000143E2">
        <w:rPr>
          <w:rFonts w:ascii="Garamond" w:eastAsia="Times New Roman" w:hAnsi="Garamond" w:cs="Tahoma"/>
          <w:sz w:val="24"/>
          <w:szCs w:val="24"/>
          <w:lang w:eastAsia="pl-PL"/>
        </w:rPr>
        <w:t>……………………………………………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wpisan</w:t>
      </w:r>
      <w:r w:rsidRPr="000143E2">
        <w:rPr>
          <w:rFonts w:ascii="Garamond" w:eastAsia="Times New Roman" w:hAnsi="Garamond" w:cs="Tahoma"/>
          <w:sz w:val="24"/>
          <w:szCs w:val="24"/>
          <w:lang w:eastAsia="pl-PL"/>
        </w:rPr>
        <w:t>ym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do </w:t>
      </w:r>
      <w:r w:rsidRPr="000143E2">
        <w:rPr>
          <w:rFonts w:ascii="Garamond" w:eastAsia="Times New Roman" w:hAnsi="Garamond" w:cs="Tahoma"/>
          <w:sz w:val="24"/>
          <w:szCs w:val="24"/>
          <w:lang w:eastAsia="pl-PL"/>
        </w:rPr>
        <w:t>……………………………………………………………………………………..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prowadzonego przez Sąd Rejonowy dla ……………………., ……… Wydział Krajowego Rejestru Sądowego pod numerem KRS…………………….., NIP……………………….., REGON …………………..., </w:t>
      </w:r>
    </w:p>
    <w:p w:rsidR="000143E2" w:rsidRPr="000143E2" w:rsidRDefault="000143E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0143E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zwanym w dalszej części umowy </w:t>
      </w:r>
      <w:r w:rsidRPr="000143E2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</w:t>
      </w: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Wykonawcą” </w:t>
      </w:r>
      <w:r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lub </w:t>
      </w:r>
      <w:r w:rsidRPr="000143E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„Stroną”</w:t>
      </w:r>
      <w:r w:rsidRPr="000143E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</w:p>
    <w:p w:rsidR="006B4CD2" w:rsidRPr="006B4CD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reprezentowan</w:t>
      </w:r>
      <w:r w:rsidR="000143E2" w:rsidRPr="000143E2">
        <w:rPr>
          <w:rFonts w:ascii="Garamond" w:eastAsia="Times New Roman" w:hAnsi="Garamond" w:cs="Tahoma"/>
          <w:sz w:val="24"/>
          <w:szCs w:val="24"/>
          <w:lang w:eastAsia="pl-PL"/>
        </w:rPr>
        <w:t>ym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przez:</w:t>
      </w:r>
    </w:p>
    <w:p w:rsidR="006B4CD2" w:rsidRPr="006B4CD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…</w:t>
      </w:r>
      <w:r w:rsidR="000143E2">
        <w:rPr>
          <w:rFonts w:ascii="Garamond" w:eastAsia="Times New Roman" w:hAnsi="Garamond" w:cs="Tahoma"/>
          <w:sz w:val="24"/>
          <w:szCs w:val="24"/>
          <w:lang w:eastAsia="pl-PL"/>
        </w:rPr>
        <w:t>………………………………………..……..……….………………………………………...</w:t>
      </w:r>
    </w:p>
    <w:p w:rsidR="00EE6B99" w:rsidRPr="00EE6B99" w:rsidRDefault="00EE6B99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zwani łączni w dalszej części umowy </w:t>
      </w:r>
      <w:r>
        <w:rPr>
          <w:rFonts w:ascii="Garamond" w:eastAsia="Times New Roman" w:hAnsi="Garamond" w:cs="Tahoma"/>
          <w:b/>
          <w:sz w:val="24"/>
          <w:szCs w:val="24"/>
          <w:lang w:eastAsia="pl-PL"/>
        </w:rPr>
        <w:t>„Stronami”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,</w:t>
      </w:r>
    </w:p>
    <w:p w:rsidR="00EE6B99" w:rsidRDefault="00EE6B99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>o następującej treści:</w:t>
      </w:r>
    </w:p>
    <w:p w:rsidR="00EE6B99" w:rsidRDefault="00EE6B99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6B4CD2" w:rsidRDefault="006B4CD2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Wykonawca został wyłoniony w trybie przetargu nieograniczonego zgodnie z ustawą z dnia 29</w:t>
      </w:r>
      <w:r w:rsidR="000143E2">
        <w:rPr>
          <w:rFonts w:ascii="Garamond" w:eastAsia="Times New Roman" w:hAnsi="Garamond" w:cs="Tahoma"/>
          <w:sz w:val="24"/>
          <w:szCs w:val="24"/>
          <w:lang w:eastAsia="pl-PL"/>
        </w:rPr>
        <w:t xml:space="preserve"> stycznia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2004 r.</w:t>
      </w:r>
      <w:r w:rsidR="000143E2">
        <w:rPr>
          <w:rFonts w:ascii="Garamond" w:eastAsia="Times New Roman" w:hAnsi="Garamond" w:cs="Tahoma"/>
          <w:sz w:val="24"/>
          <w:szCs w:val="24"/>
          <w:lang w:eastAsia="pl-PL"/>
        </w:rPr>
        <w:t xml:space="preserve"> –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Prawo zamówień publicznych (</w:t>
      </w:r>
      <w:r w:rsidR="00C120FC">
        <w:rPr>
          <w:rFonts w:ascii="Garamond" w:eastAsia="Times New Roman" w:hAnsi="Garamond" w:cs="Tahoma"/>
          <w:sz w:val="24"/>
          <w:szCs w:val="24"/>
          <w:lang w:eastAsia="pl-PL"/>
        </w:rPr>
        <w:t xml:space="preserve">tekst jednolity –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Dz.U.</w:t>
      </w:r>
      <w:r w:rsidR="00C120FC">
        <w:rPr>
          <w:rFonts w:ascii="Garamond" w:eastAsia="Times New Roman" w:hAnsi="Garamond" w:cs="Tahoma"/>
          <w:sz w:val="24"/>
          <w:szCs w:val="24"/>
          <w:lang w:eastAsia="pl-PL"/>
        </w:rPr>
        <w:t xml:space="preserve"> z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201</w:t>
      </w:r>
      <w:r w:rsidR="009E6D98">
        <w:rPr>
          <w:rFonts w:ascii="Garamond" w:eastAsia="Times New Roman" w:hAnsi="Garamond" w:cs="Tahoma"/>
          <w:sz w:val="24"/>
          <w:szCs w:val="24"/>
          <w:lang w:eastAsia="pl-PL"/>
        </w:rPr>
        <w:t>8</w:t>
      </w:r>
      <w:r w:rsidR="00C120FC">
        <w:rPr>
          <w:rFonts w:ascii="Garamond" w:eastAsia="Times New Roman" w:hAnsi="Garamond" w:cs="Tahoma"/>
          <w:sz w:val="24"/>
          <w:szCs w:val="24"/>
          <w:lang w:eastAsia="pl-PL"/>
        </w:rPr>
        <w:t xml:space="preserve"> r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.</w:t>
      </w:r>
      <w:r w:rsidR="00C120FC">
        <w:rPr>
          <w:rFonts w:ascii="Garamond" w:eastAsia="Times New Roman" w:hAnsi="Garamond" w:cs="Tahoma"/>
          <w:sz w:val="24"/>
          <w:szCs w:val="24"/>
          <w:lang w:eastAsia="pl-PL"/>
        </w:rPr>
        <w:t>, poz.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 w:rsidR="009E6D98">
        <w:rPr>
          <w:rFonts w:ascii="Garamond" w:eastAsia="Times New Roman" w:hAnsi="Garamond" w:cs="Tahoma"/>
          <w:sz w:val="24"/>
          <w:szCs w:val="24"/>
          <w:lang w:eastAsia="pl-PL"/>
        </w:rPr>
        <w:t>1986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, ze zm.).</w:t>
      </w:r>
    </w:p>
    <w:p w:rsidR="009E6D98" w:rsidRPr="006B4CD2" w:rsidRDefault="009E6D98" w:rsidP="005A2D23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9E6D98">
        <w:rPr>
          <w:rFonts w:ascii="Garamond" w:eastAsia="Times New Roman" w:hAnsi="Garamond" w:cs="Tahoma"/>
          <w:bCs/>
          <w:sz w:val="24"/>
          <w:szCs w:val="24"/>
          <w:lang w:eastAsia="pl-PL"/>
        </w:rPr>
        <w:t>Zamówienie prowadzone w ramach zadania inwestycyjnego pn. „Centrum Medycyny Rodzinnej Instytutu Medycyny Wsi w Lublinie” współfinansowanego przez Ministra Zdrowia z budżetu państwa z części 46 – Zdrowie.</w:t>
      </w:r>
    </w:p>
    <w:p w:rsidR="006B4CD2" w:rsidRPr="006B4CD2" w:rsidRDefault="006B4CD2" w:rsidP="005A2D23">
      <w:pPr>
        <w:spacing w:after="0" w:line="276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1</w:t>
      </w:r>
    </w:p>
    <w:p w:rsidR="005A2D23" w:rsidRPr="005A2D23" w:rsidRDefault="005A2D23" w:rsidP="005A2D2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Przedmiotem niniejszej umowy jest zakup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047DE8">
        <w:rPr>
          <w:rFonts w:ascii="Garamond" w:eastAsia="Calibri" w:hAnsi="Garamond" w:cs="Times New Roman"/>
          <w:sz w:val="24"/>
          <w:szCs w:val="24"/>
        </w:rPr>
        <w:t>zadania nr…………..</w:t>
      </w:r>
      <w:r w:rsidRPr="005A2D23">
        <w:rPr>
          <w:rFonts w:ascii="Garamond" w:eastAsia="Calibri" w:hAnsi="Garamond" w:cs="Times New Roman"/>
          <w:sz w:val="24"/>
          <w:szCs w:val="24"/>
        </w:rPr>
        <w:t>, dostawa, konfiguracja i wdrożenie oprogramowania na zasadach określonych w SIWZ.</w:t>
      </w:r>
    </w:p>
    <w:p w:rsidR="005A2D23" w:rsidRPr="005A2D23" w:rsidRDefault="005A2D23" w:rsidP="005A2D2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Szczegółowy zakres przedmiotu umowy określony został w Specyfikacji Istotnych Warunków Zamówienia oraz w ofercie Wykonawcy z dnia ….., będących częścią dokumentacji z procedury udzielenia zamówienia publicznego, które stanowią </w:t>
      </w:r>
      <w:r>
        <w:rPr>
          <w:rFonts w:ascii="Garamond" w:eastAsia="Calibri" w:hAnsi="Garamond" w:cs="Times New Roman"/>
          <w:sz w:val="24"/>
          <w:szCs w:val="24"/>
        </w:rPr>
        <w:t>integralną część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niniejszej umowy.</w:t>
      </w:r>
    </w:p>
    <w:p w:rsidR="005A2D23" w:rsidRPr="005A2D23" w:rsidRDefault="005A2D23" w:rsidP="005A2D2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zapewnia, że przedmiot zamówienia jest dopuszczony do obrotu i używania zgodnie z obowiązującymi przepisami oraz z przepisami Unii Europejskiej i posiada wymagane dokumenty określone w SIWZ.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2</w:t>
      </w:r>
    </w:p>
    <w:p w:rsidR="005A2D23" w:rsidRPr="005A2D23" w:rsidRDefault="005A2D23" w:rsidP="005A2D23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zapewnia i gwarantuje, że przedmiot zamówienia spełnia następujące wymagania:</w:t>
      </w:r>
    </w:p>
    <w:p w:rsidR="005A2D23" w:rsidRPr="005A2D23" w:rsidRDefault="005A2D23" w:rsidP="005A2D23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lastRenderedPageBreak/>
        <w:t>dostarczone oprogramowanie będ</w:t>
      </w:r>
      <w:r>
        <w:rPr>
          <w:rFonts w:ascii="Garamond" w:eastAsia="Calibri" w:hAnsi="Garamond" w:cs="Times New Roman"/>
          <w:sz w:val="24"/>
          <w:szCs w:val="24"/>
        </w:rPr>
        <w:t>zie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współpracować z posiadaną przez Zamawiającego infrastrukturą informatyczną.</w:t>
      </w:r>
    </w:p>
    <w:p w:rsidR="005A2D23" w:rsidRPr="005A2D23" w:rsidRDefault="005A2D23" w:rsidP="005A2D23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dostarczone oprogramowanie będ</w:t>
      </w:r>
      <w:r>
        <w:rPr>
          <w:rFonts w:ascii="Garamond" w:eastAsia="Calibri" w:hAnsi="Garamond" w:cs="Times New Roman"/>
          <w:sz w:val="24"/>
          <w:szCs w:val="24"/>
        </w:rPr>
        <w:t>zie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serwisowane w okresie określonym w SIWZ.</w:t>
      </w:r>
    </w:p>
    <w:p w:rsidR="005A2D23" w:rsidRPr="005A2D23" w:rsidRDefault="005A2D23" w:rsidP="005A2D23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dostarczone oprogramowanie </w:t>
      </w:r>
      <w:r>
        <w:rPr>
          <w:rFonts w:ascii="Garamond" w:eastAsia="Calibri" w:hAnsi="Garamond" w:cs="Times New Roman"/>
          <w:sz w:val="24"/>
          <w:szCs w:val="24"/>
        </w:rPr>
        <w:t>będzie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pochodzić z autoryzowanych kanałów dystrybucyjnych w Unii Europejskiej (UE) i Europejskiego Obszaru Gospodarczego (EOG).</w:t>
      </w:r>
    </w:p>
    <w:p w:rsidR="005A2D23" w:rsidRPr="005A2D23" w:rsidRDefault="005A2D23" w:rsidP="005A2D23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zapewnia, że wszystkie licencje oprogramowania są bezterminowe oraz spełniają wymagania określone w SIWZ.</w:t>
      </w:r>
    </w:p>
    <w:p w:rsidR="005A2D23" w:rsidRPr="005A2D23" w:rsidRDefault="005A2D23" w:rsidP="005A2D23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Wykonawca zapewnia, że wdrożenie obejmować będzie oprogramowanie określone w SIWZ w </w:t>
      </w:r>
      <w:r>
        <w:rPr>
          <w:rFonts w:ascii="Garamond" w:eastAsia="Calibri" w:hAnsi="Garamond" w:cs="Times New Roman"/>
          <w:sz w:val="24"/>
          <w:szCs w:val="24"/>
        </w:rPr>
        <w:t>jego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pełnej funkcjonalności wynikającej z złożonej przez Wykonawcę oferty.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3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Wykonawca zobowiązuje się do dostarczenia na swój koszt i ryzyko w godzinach pracy Zamawiającego, tj. w dni robocze w godz. 8.00 – 15.00, zainstalowania, uruchomienia, skonfigurowania i wdrożenia przedmiotu umowy wraz z niezbędnymi szkoleniami w terminie nie dłuższym </w:t>
      </w:r>
      <w:r>
        <w:rPr>
          <w:rFonts w:ascii="Garamond" w:eastAsia="Calibri" w:hAnsi="Garamond" w:cs="Times New Roman"/>
          <w:sz w:val="24"/>
          <w:szCs w:val="24"/>
        </w:rPr>
        <w:t>27 grudnia 2018 r.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Strony uzgodnią termin dostaw</w:t>
      </w:r>
      <w:r>
        <w:rPr>
          <w:rFonts w:ascii="Garamond" w:eastAsia="Calibri" w:hAnsi="Garamond" w:cs="Times New Roman"/>
          <w:sz w:val="24"/>
          <w:szCs w:val="24"/>
        </w:rPr>
        <w:t>y z co najmniej 3-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dniowym </w:t>
      </w:r>
      <w:r>
        <w:rPr>
          <w:rFonts w:ascii="Garamond" w:eastAsia="Calibri" w:hAnsi="Garamond" w:cs="Times New Roman"/>
          <w:sz w:val="24"/>
          <w:szCs w:val="24"/>
        </w:rPr>
        <w:t>wyprzedzeniem</w:t>
      </w:r>
      <w:r w:rsidRPr="005A2D23">
        <w:rPr>
          <w:rFonts w:ascii="Garamond" w:eastAsia="Calibri" w:hAnsi="Garamond" w:cs="Times New Roman"/>
          <w:sz w:val="24"/>
          <w:szCs w:val="24"/>
        </w:rPr>
        <w:t>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 dzień dostawy, zainstalowania, uruchomienia, skonfigurowania oraz wdrożenia przedmiotu umowy uznaje się datę podpisania protokołu zdawczo-odbiorczego przez Wykonawcę i Zamawiającego, sporządzonego w dwóch egzemplarzach, po jednym egzemplarzu dla każdej ze Stron.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Zamawiający ma prawo odmowy odbioru przedmiotu umowy w przypadku gdy oferowany przedmiot zamówienia:</w:t>
      </w:r>
    </w:p>
    <w:p w:rsidR="005A2D23" w:rsidRPr="005A2D23" w:rsidRDefault="005A2D23" w:rsidP="005A2D2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nie jest zgodny ze szczegółową specyfikacją techniczną przedmiotu zamówienia stanowiącą załącznik do SIWZ i cechami deklarowanymi przez Wykonawcę,</w:t>
      </w:r>
    </w:p>
    <w:p w:rsidR="005A2D23" w:rsidRPr="005A2D23" w:rsidRDefault="005A2D23" w:rsidP="005A2D2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nie spełnia wymagań określonych w niniejszej umowie,</w:t>
      </w:r>
    </w:p>
    <w:p w:rsidR="005A2D23" w:rsidRPr="005A2D23" w:rsidRDefault="005A2D23" w:rsidP="005A2D2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nie jest sprawny technicznie,</w:t>
      </w:r>
    </w:p>
    <w:p w:rsidR="005A2D23" w:rsidRPr="005A2D23" w:rsidRDefault="005A2D23" w:rsidP="005A2D2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nie został zainstalowany bądź uruchomiony w miejscu wyznaczonym przez Zamawiającego oraz nie zostało dokonane jego wdrożenie lub skonfigurowanie, lub przeszkolenie,</w:t>
      </w:r>
    </w:p>
    <w:p w:rsidR="005A2D23" w:rsidRPr="005A2D23" w:rsidRDefault="005A2D23" w:rsidP="005A2D2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nie dostarczył instrukcji użytkownika i dokumentacji technicznej.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 przypadku, o którym mowa </w:t>
      </w:r>
      <w:r>
        <w:rPr>
          <w:rFonts w:ascii="Garamond" w:eastAsia="Calibri" w:hAnsi="Garamond" w:cs="Times New Roman"/>
          <w:sz w:val="24"/>
          <w:szCs w:val="24"/>
        </w:rPr>
        <w:t>w ust. 4</w:t>
      </w:r>
      <w:r w:rsidRPr="005A2D23">
        <w:rPr>
          <w:rFonts w:ascii="Garamond" w:eastAsia="Calibri" w:hAnsi="Garamond" w:cs="Times New Roman"/>
          <w:sz w:val="24"/>
          <w:szCs w:val="24"/>
        </w:rPr>
        <w:t>, Zamawiający wezwie Wykonawcę do wykonania umowy w wyznaczonym terminie pod rygorem odstąpienia od umowy z przyczyn leżących po stronie Wykonawcy i żądania kar umownych.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ramach reklamacji, w przypadku stwierdzenia wad jakościowych w dostarczonym przedmiocie zamówienia Zamawiający niezwłocznie zawiadomi o tym fakcie Wykonawcę.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Wykonawca zobowiązany jest do </w:t>
      </w:r>
      <w:r>
        <w:rPr>
          <w:rFonts w:ascii="Garamond" w:eastAsia="Calibri" w:hAnsi="Garamond" w:cs="Times New Roman"/>
          <w:sz w:val="24"/>
          <w:szCs w:val="24"/>
        </w:rPr>
        <w:t>naprawy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przedmiotu zamówienia </w:t>
      </w:r>
      <w:r>
        <w:rPr>
          <w:rFonts w:ascii="Garamond" w:eastAsia="Calibri" w:hAnsi="Garamond" w:cs="Times New Roman"/>
          <w:sz w:val="24"/>
          <w:szCs w:val="24"/>
        </w:rPr>
        <w:t xml:space="preserve">w ten sposób by był on 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wolny od wad w terminie </w:t>
      </w:r>
      <w:r>
        <w:rPr>
          <w:rFonts w:ascii="Garamond" w:eastAsia="Calibri" w:hAnsi="Garamond" w:cs="Times New Roman"/>
          <w:sz w:val="24"/>
          <w:szCs w:val="24"/>
        </w:rPr>
        <w:t xml:space="preserve">nie dłuższym niż </w:t>
      </w:r>
      <w:r w:rsidRPr="005A2D23">
        <w:rPr>
          <w:rFonts w:ascii="Garamond" w:eastAsia="Calibri" w:hAnsi="Garamond" w:cs="Times New Roman"/>
          <w:sz w:val="24"/>
          <w:szCs w:val="24"/>
        </w:rPr>
        <w:t>7 dni.</w:t>
      </w:r>
    </w:p>
    <w:p w:rsidR="005A2D23" w:rsidRPr="005A2D23" w:rsidRDefault="005A2D23" w:rsidP="005A2D23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Zamawiający zastrzega sobie prawo do odstąpienia od umowy z przyczyn leżących po stronie Wykonawcy, jeżeli Wykonawca nie </w:t>
      </w:r>
      <w:r>
        <w:rPr>
          <w:rFonts w:ascii="Garamond" w:eastAsia="Calibri" w:hAnsi="Garamond" w:cs="Times New Roman"/>
          <w:sz w:val="24"/>
          <w:szCs w:val="24"/>
        </w:rPr>
        <w:t>dokona naprawy przedmiotu zamówienia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w terminie 7 dni od daty powiadomienia Wykonawcy przez Zamawiającego.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4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Całkowita cena </w:t>
      </w:r>
      <w:r>
        <w:rPr>
          <w:rFonts w:ascii="Garamond" w:eastAsia="Calibri" w:hAnsi="Garamond" w:cs="Times New Roman"/>
          <w:sz w:val="24"/>
          <w:szCs w:val="24"/>
        </w:rPr>
        <w:t>za przedmiot umowy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wynosi </w:t>
      </w:r>
      <w:r w:rsidRPr="005A2D23">
        <w:rPr>
          <w:rFonts w:ascii="Garamond" w:eastAsia="Calibri" w:hAnsi="Garamond" w:cs="Times New Roman"/>
          <w:b/>
          <w:sz w:val="24"/>
          <w:szCs w:val="24"/>
        </w:rPr>
        <w:t>…………………… złotych brutto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(słownie: …………………………………… złotych, …………………….. groszy), w tym wartość netto w wysokości ……………………………………………………. złotych.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lastRenderedPageBreak/>
        <w:t>Cena obejmuje wszystkie koszty związane z realizacją niniejszej umowy, a w szczególności: cenę przedmiotu zamówienia, koszty transportu do siedziby Zamawiającego, koszty ubezpieczenia przedmiotu umowy w transporcie, koszty rozładunku, koszty zainstalowania, koszty uruchomienia, konfiguracji oraz wdrożenia przedmiotu zamówienia na sprzęcie wskazanym przez Zamawiającego oraz koszty przeszkolenia personelu i koszty serwisu gwarancyjnego.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 przypadku, gdy pomiędzy złożeniem oferty a dostawą przedmiotu umowy nastąpi zmiana przepisów prawa w odniesieniu do stawki podatku VAT, obciąża to Wykonawcę, tak, że cena </w:t>
      </w:r>
      <w:r w:rsidR="00AC087B">
        <w:rPr>
          <w:rFonts w:ascii="Garamond" w:eastAsia="Calibri" w:hAnsi="Garamond" w:cs="Times New Roman"/>
          <w:sz w:val="24"/>
          <w:szCs w:val="24"/>
        </w:rPr>
        <w:t xml:space="preserve">brutto </w:t>
      </w:r>
      <w:r w:rsidRPr="005A2D23">
        <w:rPr>
          <w:rFonts w:ascii="Garamond" w:eastAsia="Calibri" w:hAnsi="Garamond" w:cs="Times New Roman"/>
          <w:sz w:val="24"/>
          <w:szCs w:val="24"/>
        </w:rPr>
        <w:t>wskazana w umowie nie ulegnie zmianie.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Zamawiający zobowiązuje się do dokonania płatności w terminie </w:t>
      </w:r>
      <w:r w:rsidR="00AC087B">
        <w:rPr>
          <w:rFonts w:ascii="Garamond" w:eastAsia="Calibri" w:hAnsi="Garamond" w:cs="Times New Roman"/>
          <w:sz w:val="24"/>
          <w:szCs w:val="24"/>
        </w:rPr>
        <w:t xml:space="preserve">60 </w:t>
      </w:r>
      <w:r w:rsidRPr="005A2D23">
        <w:rPr>
          <w:rFonts w:ascii="Garamond" w:eastAsia="Calibri" w:hAnsi="Garamond" w:cs="Times New Roman"/>
          <w:sz w:val="24"/>
          <w:szCs w:val="24"/>
        </w:rPr>
        <w:t>dni od daty dostarczenia do siedziby Zamawiającego prawidłowo wystawionej faktury, przelewem na wskazany w niej rachunek bankowy.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Faktura zostanie wystawiona przez Wykonawcę po podpisaniu przez obie Strony bezusterkowego protokołu zdawczo-odbiorczego.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 dzień zapłaty uważa się dzień obciążenia rachunku bankowego Zamawiającego.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Wykonawca, bez uprzedniej pisemnej zgody Zamawiającego nie może w jakiejkolwiek formie przewidzianej obowiązującym prawem zbyć na osoby trzecie ani ustanowić zabezpieczeń wierzytelności wynikających z niniejszej umowy.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Zastrzeżenie, o którym mowa powyżej, dotyczy również udzielania pełnomocnictwa przez Wykonawcę, ustanowienia zarządu wierzytelnością, upoważnienia do administrowania wierzytelnością oraz zawierania umów w zakresie zarządzania płynnością.</w:t>
      </w:r>
    </w:p>
    <w:p w:rsidR="005A2D23" w:rsidRPr="005A2D23" w:rsidRDefault="005A2D23" w:rsidP="005A2D23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przypadku dokonania przez Wykonawcę zmiany wierzyciela, zbycia na osoby trzecie lub ustanowienia wierzytelności, jak również udzielenia pełnomocnictwa, ustanowienia zarządu wierzytelności, upoważnienia do administrowania wierzytelnością oraz zawarcia umów w zakresie zarządzania płynnością Wykonawca będzie zobowiązany do zapłaty na rzecz Zamawiającego kary umownej w wysokości wartości świadczenia będącego przedmiotem czynności, o których mowa wyżej.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5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Wykonawca udziela gwarancji jakości przedmiotu zamówienia, w ciągu ……. miesięcy – od dnia podpisania </w:t>
      </w:r>
      <w:r w:rsidR="00AC087B">
        <w:rPr>
          <w:rFonts w:ascii="Garamond" w:eastAsia="Calibri" w:hAnsi="Garamond" w:cs="Times New Roman"/>
          <w:sz w:val="24"/>
          <w:szCs w:val="24"/>
        </w:rPr>
        <w:t>protokołu</w:t>
      </w:r>
      <w:r w:rsidRPr="005A2D23">
        <w:rPr>
          <w:rFonts w:ascii="Garamond" w:eastAsia="Calibri" w:hAnsi="Garamond" w:cs="Times New Roman"/>
          <w:sz w:val="24"/>
          <w:szCs w:val="24"/>
        </w:rPr>
        <w:t xml:space="preserve"> zdawczo-odbiorcz</w:t>
      </w:r>
      <w:r w:rsidR="00AC087B">
        <w:rPr>
          <w:rFonts w:ascii="Garamond" w:eastAsia="Calibri" w:hAnsi="Garamond" w:cs="Times New Roman"/>
          <w:sz w:val="24"/>
          <w:szCs w:val="24"/>
        </w:rPr>
        <w:t>ego</w:t>
      </w:r>
      <w:r w:rsidRPr="005A2D23">
        <w:rPr>
          <w:rFonts w:ascii="Garamond" w:eastAsia="Calibri" w:hAnsi="Garamond" w:cs="Times New Roman"/>
          <w:sz w:val="24"/>
          <w:szCs w:val="24"/>
        </w:rPr>
        <w:t>, a niniejsza umowa stanowi dokument gwarancyjny.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 xml:space="preserve">Gwarancja obejmuje wszelkie koszty związane z jej </w:t>
      </w:r>
      <w:r w:rsidR="00AC087B">
        <w:rPr>
          <w:rFonts w:ascii="Garamond" w:eastAsia="Calibri" w:hAnsi="Garamond" w:cs="Times New Roman"/>
          <w:sz w:val="24"/>
          <w:szCs w:val="24"/>
        </w:rPr>
        <w:t>realizacją</w:t>
      </w:r>
      <w:r w:rsidRPr="005A2D23">
        <w:rPr>
          <w:rFonts w:ascii="Garamond" w:eastAsia="Calibri" w:hAnsi="Garamond" w:cs="Times New Roman"/>
          <w:sz w:val="24"/>
          <w:szCs w:val="24"/>
        </w:rPr>
        <w:t>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przypadku naprawy gwarancyjnej okres gwarancji przedłuża się o czas trwania naprawy.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okresie gwarancyjnym wszelkie koszty związane z serwisem ponosi Wykonawca.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Szczegółowe warunki gwarancji i serwisu, w odniesieniu do przedmiotu umowy, zawarte są w Warunkach Gwarancji i Serwisu Gwarancyjnego stanowiących załącznik do niniejszej umowy</w:t>
      </w:r>
      <w:r w:rsidR="00AC087B">
        <w:rPr>
          <w:rFonts w:ascii="Garamond" w:eastAsia="Calibri" w:hAnsi="Garamond" w:cs="Times New Roman"/>
          <w:sz w:val="24"/>
          <w:szCs w:val="24"/>
        </w:rPr>
        <w:t xml:space="preserve"> i jej integralną część</w:t>
      </w:r>
      <w:r w:rsidRPr="005A2D23">
        <w:rPr>
          <w:rFonts w:ascii="Garamond" w:eastAsia="Calibri" w:hAnsi="Garamond" w:cs="Times New Roman"/>
          <w:sz w:val="24"/>
          <w:szCs w:val="24"/>
        </w:rPr>
        <w:t>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Zamawiający może wykonywać uprawnienia z tytułu gwarancji niezależnie od uprawnień z tytułu rękojmi.</w:t>
      </w:r>
    </w:p>
    <w:p w:rsidR="005A2D23" w:rsidRPr="005A2D23" w:rsidRDefault="005A2D23" w:rsidP="005A2D23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zobowiązuje się dołączyć do przedmiotu umowy instrukcje użytkowania i dokumentację techniczną.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6</w:t>
      </w:r>
    </w:p>
    <w:p w:rsidR="005A2D23" w:rsidRPr="005A2D23" w:rsidRDefault="005A2D23" w:rsidP="005A2D2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lastRenderedPageBreak/>
        <w:t>W przypadku odstąpienia od umowy w całości lub w części, z przyczyn leżących po stronie Wykonawcy, zapłaci on Zamawiającemu karę umowną w wysokości 10% wynagrodzenia umownego brutto, o którym mowa w niniejszej umowie.</w:t>
      </w:r>
    </w:p>
    <w:p w:rsidR="005A2D23" w:rsidRPr="005A2D23" w:rsidRDefault="005A2D23" w:rsidP="005A2D2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przypadku opóźnienia Wykonawcy w wykonaniu przedmiotu umowy w stosunku do terminu określonego w niniejszej umowie, Wykonawca zapłaci Zamawiającemu kary umowne za każdy dzień opóźnienia w wysokości 0,5 % wynagrodzenia umownego brutto, o którym mowa w niniejszej umowie.</w:t>
      </w:r>
    </w:p>
    <w:p w:rsidR="005A2D23" w:rsidRPr="005A2D23" w:rsidRDefault="005A2D23" w:rsidP="005A2D2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przypadku gdy Wykonawca nie dokona naprawy lub przeglądu przedmiotu zamówienia w terminie, zapłaci Zamawiającemu karę umowną w wysokości 3% wynagrodzenia umownego brutto za każdy dzień opóźnienia.</w:t>
      </w:r>
    </w:p>
    <w:p w:rsidR="005A2D23" w:rsidRPr="005A2D23" w:rsidRDefault="005A2D23" w:rsidP="005A2D2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Zamawiający zastrzega sobie prawo dochodzenia odszkodowania uzupełniającego do wysokości rzeczywiście poniesionej szkody, gdy na skutek niewykonania lub nienależytego wykonania umowy powstała szkoda przewyższa wartością ustaloną karę umowną.</w:t>
      </w:r>
    </w:p>
    <w:p w:rsidR="005A2D23" w:rsidRPr="005A2D23" w:rsidRDefault="005A2D23" w:rsidP="005A2D23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Wykonawca zapłaci Zamawiającemu kary umowne za każdy przypadek przekroczenia deklarowanego czasu wykonania warunków gwarancji w odniesieniu do:</w:t>
      </w:r>
    </w:p>
    <w:p w:rsidR="005A2D23" w:rsidRPr="005A2D23" w:rsidRDefault="005A2D23" w:rsidP="005A2D23">
      <w:pPr>
        <w:numPr>
          <w:ilvl w:val="0"/>
          <w:numId w:val="34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awarii - za każdą godzinę w wysokości 500,00 zł</w:t>
      </w:r>
    </w:p>
    <w:p w:rsidR="005A2D23" w:rsidRPr="005A2D23" w:rsidRDefault="005A2D23" w:rsidP="005A2D23">
      <w:pPr>
        <w:numPr>
          <w:ilvl w:val="0"/>
          <w:numId w:val="34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wady - za każdy dzień w wysokości 1 000,00 zł</w:t>
      </w:r>
    </w:p>
    <w:p w:rsidR="005A2D23" w:rsidRPr="005A2D23" w:rsidRDefault="005A2D23" w:rsidP="005A2D23">
      <w:pPr>
        <w:numPr>
          <w:ilvl w:val="0"/>
          <w:numId w:val="34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usterki programistycznej - za każdy dzień w wysokości 2 000,00 zł</w:t>
      </w:r>
    </w:p>
    <w:p w:rsidR="005A2D23" w:rsidRPr="005A2D23" w:rsidRDefault="005A2D23" w:rsidP="005A2D23">
      <w:pPr>
        <w:numPr>
          <w:ilvl w:val="0"/>
          <w:numId w:val="34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konsultacji - za każdy dzień w wysokości 1 000,00 zł.</w:t>
      </w:r>
    </w:p>
    <w:p w:rsidR="005A2D23" w:rsidRPr="005A2D23" w:rsidRDefault="005A2D23" w:rsidP="005A2D2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§ 7</w:t>
      </w:r>
    </w:p>
    <w:p w:rsidR="005A2D23" w:rsidRPr="005A2D23" w:rsidRDefault="005A2D23" w:rsidP="005A2D2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A2D23" w:rsidRPr="005A2D23" w:rsidRDefault="005A2D23" w:rsidP="005A2D2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A2D23">
        <w:rPr>
          <w:rFonts w:ascii="Garamond" w:eastAsia="Calibri" w:hAnsi="Garamond" w:cs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6B4CD2" w:rsidRPr="006B4CD2" w:rsidRDefault="006B4CD2" w:rsidP="005A2D23">
      <w:pPr>
        <w:spacing w:after="0" w:line="276" w:lineRule="auto"/>
        <w:jc w:val="center"/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 xml:space="preserve">§ </w:t>
      </w:r>
      <w:r w:rsidR="00AC087B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8</w:t>
      </w:r>
    </w:p>
    <w:p w:rsidR="006B4CD2" w:rsidRPr="006B4CD2" w:rsidRDefault="006B4CD2" w:rsidP="00AC087B">
      <w:pPr>
        <w:numPr>
          <w:ilvl w:val="0"/>
          <w:numId w:val="8"/>
        </w:numPr>
        <w:tabs>
          <w:tab w:val="clear" w:pos="360"/>
          <w:tab w:val="left" w:pos="5040"/>
          <w:tab w:val="left" w:pos="5904"/>
        </w:tabs>
        <w:spacing w:after="0" w:line="276" w:lineRule="auto"/>
        <w:ind w:left="709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Oprócz wypadków wymienionych w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ustawie z dnia 23 kwietnia 1964 r. – Kodeks Cywilny (tekst jednolity – Dz. U. z 201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8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r., poz. 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1025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)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, Zamawiającemu przysługuje prawo do odstąpienia od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niniejszej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umowy w całości lub w części bez wyznaczania Wykonawcy dodatkowego terminu w sytuacji:</w:t>
      </w:r>
    </w:p>
    <w:p w:rsidR="006B4CD2" w:rsidRPr="006B4CD2" w:rsidRDefault="006B4CD2" w:rsidP="005A2D23">
      <w:pPr>
        <w:numPr>
          <w:ilvl w:val="0"/>
          <w:numId w:val="25"/>
        </w:numPr>
        <w:tabs>
          <w:tab w:val="clear" w:pos="928"/>
          <w:tab w:val="left" w:pos="900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utraty przez Zamawiającego źródła finansowania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niniejszej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umowy w całości lub części, a także w przypadku przesunięcia źródeł finansowania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niniejszej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umowy;</w:t>
      </w:r>
    </w:p>
    <w:p w:rsidR="006B4CD2" w:rsidRPr="006B4CD2" w:rsidRDefault="006B4CD2" w:rsidP="005A2D23">
      <w:pPr>
        <w:numPr>
          <w:ilvl w:val="0"/>
          <w:numId w:val="25"/>
        </w:numPr>
        <w:tabs>
          <w:tab w:val="clear" w:pos="928"/>
          <w:tab w:val="left" w:pos="900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niedostarczenia przez Wykonawcę </w:t>
      </w:r>
      <w:r w:rsidR="00AC087B">
        <w:rPr>
          <w:rFonts w:ascii="Garamond" w:eastAsia="Times New Roman" w:hAnsi="Garamond" w:cs="Tahoma"/>
          <w:sz w:val="24"/>
          <w:szCs w:val="24"/>
          <w:lang w:eastAsia="pl-PL"/>
        </w:rPr>
        <w:t>przedmiotu umowy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lub dostarczenia </w:t>
      </w:r>
      <w:r w:rsidR="00AC087B">
        <w:rPr>
          <w:rFonts w:ascii="Garamond" w:eastAsia="Times New Roman" w:hAnsi="Garamond" w:cs="Tahoma"/>
          <w:sz w:val="24"/>
          <w:szCs w:val="24"/>
          <w:lang w:eastAsia="pl-PL"/>
        </w:rPr>
        <w:t xml:space="preserve">przedmiotu umowy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w sposób uniemożliwiający podpisanie protokołu zdawczo-odbiorczego bez zastrzeżeń.</w:t>
      </w:r>
    </w:p>
    <w:p w:rsidR="00D43233" w:rsidRDefault="006B4CD2" w:rsidP="00AC087B">
      <w:pPr>
        <w:pStyle w:val="Akapitzlist"/>
        <w:numPr>
          <w:ilvl w:val="0"/>
          <w:numId w:val="8"/>
        </w:numPr>
        <w:tabs>
          <w:tab w:val="clear" w:pos="360"/>
        </w:tabs>
        <w:spacing w:after="0" w:line="276" w:lineRule="auto"/>
        <w:ind w:left="709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Odstąpienie od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niniejszej </w:t>
      </w: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>umowy powinno nastąpić w formie pisemnej pod rygorem ni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eważności takiego oświadczenia.</w:t>
      </w:r>
    </w:p>
    <w:p w:rsidR="00D43233" w:rsidRDefault="006B4CD2" w:rsidP="00AC087B">
      <w:pPr>
        <w:pStyle w:val="Akapitzlist"/>
        <w:numPr>
          <w:ilvl w:val="0"/>
          <w:numId w:val="8"/>
        </w:numPr>
        <w:tabs>
          <w:tab w:val="clear" w:pos="360"/>
        </w:tabs>
        <w:spacing w:after="0" w:line="276" w:lineRule="auto"/>
        <w:ind w:left="709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Z prawa odstąpienia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Zamawiający może</w:t>
      </w: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skorzystać w terminie 30 dni od 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dnia </w:t>
      </w: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>powzięcia wiadomości o okolicznościach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, o których mowa w ust. 1.</w:t>
      </w:r>
    </w:p>
    <w:p w:rsidR="006B4CD2" w:rsidRPr="00D43233" w:rsidRDefault="006B4CD2" w:rsidP="00AC087B">
      <w:pPr>
        <w:pStyle w:val="Akapitzlist"/>
        <w:numPr>
          <w:ilvl w:val="0"/>
          <w:numId w:val="8"/>
        </w:numPr>
        <w:tabs>
          <w:tab w:val="clear" w:pos="360"/>
        </w:tabs>
        <w:spacing w:after="0" w:line="276" w:lineRule="auto"/>
        <w:ind w:left="709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W przypadku opóźnienia lub odmowy naprawy stwierdzonych przy odbiorze lub ujawnionych w okresie gwarancji wad/awarii/błędów/usterek, opóźnienia lub odmowy wykonania </w:t>
      </w:r>
      <w:r w:rsidR="00AC087B">
        <w:rPr>
          <w:rFonts w:ascii="Garamond" w:eastAsia="Times New Roman" w:hAnsi="Garamond" w:cs="Tahoma"/>
          <w:sz w:val="24"/>
          <w:szCs w:val="24"/>
          <w:lang w:eastAsia="pl-PL"/>
        </w:rPr>
        <w:t>obowiązków wynikających z niniejszej umowy</w:t>
      </w: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, Zamawiający ma prawo, po </w:t>
      </w:r>
      <w:r w:rsidRPr="00D43233">
        <w:rPr>
          <w:rFonts w:ascii="Garamond" w:eastAsia="Times New Roman" w:hAnsi="Garamond" w:cs="Tahoma"/>
          <w:sz w:val="24"/>
          <w:szCs w:val="24"/>
          <w:lang w:eastAsia="pl-PL"/>
        </w:rPr>
        <w:lastRenderedPageBreak/>
        <w:t>uprzednim powiadomieniu Wykonawcy, dokonać zastępczego usunięcia wad/awarii/błędów/usterek, którego kosztami obciąży Wykonawcę.</w:t>
      </w:r>
    </w:p>
    <w:p w:rsidR="006B4CD2" w:rsidRPr="006B4CD2" w:rsidRDefault="006B4CD2" w:rsidP="005A2D23">
      <w:pPr>
        <w:spacing w:after="0" w:line="276" w:lineRule="auto"/>
        <w:jc w:val="center"/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 xml:space="preserve">§ </w:t>
      </w:r>
      <w:r w:rsidR="00AC087B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9</w:t>
      </w:r>
    </w:p>
    <w:p w:rsidR="006B4CD2" w:rsidRPr="006B4CD2" w:rsidRDefault="006B4CD2" w:rsidP="005A2D2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bookmarkStart w:id="0" w:name="_GoBack"/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Wszelkie</w:t>
      </w: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 xml:space="preserve"> zmiany i uzupełnienia niniejszej umowy mogą być dokonywane za zgodą obu </w:t>
      </w:r>
      <w:r w:rsidR="0055513D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S</w:t>
      </w: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tron wyrażoną w formie pisemnej pod rygorem nieważności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.</w:t>
      </w:r>
    </w:p>
    <w:p w:rsidR="00D43233" w:rsidRDefault="006B4CD2" w:rsidP="005A2D23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Zamawiający dopuszcza możliwość zmiany postanowień umowy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w przypadkach określonych w art. 144 ust. 1 pkt. 2-6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ustawy 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z dnia 29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stycznia 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2004 r.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–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Prawo zamówień publicznych (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tekst jednolity – 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Dz.U.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z 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201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8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 xml:space="preserve"> r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.</w:t>
      </w:r>
      <w:r w:rsidR="00D43233">
        <w:rPr>
          <w:rFonts w:ascii="Garamond" w:eastAsia="Times New Roman" w:hAnsi="Garamond" w:cs="Tahoma"/>
          <w:sz w:val="24"/>
          <w:szCs w:val="24"/>
          <w:lang w:eastAsia="pl-PL"/>
        </w:rPr>
        <w:t>, poz.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1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986</w:t>
      </w:r>
      <w:r w:rsidR="00D43233" w:rsidRPr="006B4CD2">
        <w:rPr>
          <w:rFonts w:ascii="Garamond" w:eastAsia="Times New Roman" w:hAnsi="Garamond" w:cs="Tahoma"/>
          <w:sz w:val="24"/>
          <w:szCs w:val="24"/>
          <w:lang w:eastAsia="pl-PL"/>
        </w:rPr>
        <w:t>, ze zm.)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oraz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w przypadku wystąpienia niżej wymienionych okoliczności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:</w:t>
      </w:r>
    </w:p>
    <w:p w:rsidR="00CC3DCB" w:rsidRPr="00CC3DCB" w:rsidRDefault="006B4CD2" w:rsidP="005A2D23">
      <w:pPr>
        <w:numPr>
          <w:ilvl w:val="1"/>
          <w:numId w:val="11"/>
        </w:numPr>
        <w:tabs>
          <w:tab w:val="clear" w:pos="1134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zmian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y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jakości, parametrów lub innych cech charakterystycznych dla przedmiotu zamówienia, w tym zmian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y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nazwy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własnej </w:t>
      </w:r>
      <w:r w:rsidR="00AC087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przedmiotu umowy</w:t>
      </w:r>
      <w:r w:rsidR="00AC087B"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w przypadku gdy 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nastąpi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ła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zmiana w procesie produkcyjnym wynika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jąca z postępu technologicznego</w:t>
      </w:r>
      <w:r w:rsidR="00CC3DCB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lub też będzie to konieczne ze względu na zmianę przepisów prawa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, pod warunkiem że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t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owar zamienny nie może posiadać gorszych parametrów od objętych </w:t>
      </w:r>
      <w:r w:rsidR="00D43233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niniejszą 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umową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;</w:t>
      </w:r>
    </w:p>
    <w:p w:rsidR="00CC3DCB" w:rsidRDefault="006B4CD2" w:rsidP="005A2D23">
      <w:pPr>
        <w:numPr>
          <w:ilvl w:val="1"/>
          <w:numId w:val="11"/>
        </w:numPr>
        <w:tabs>
          <w:tab w:val="clear" w:pos="1134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zmian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y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organizacyjn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ej</w:t>
      </w:r>
      <w:r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po stronie Zamawiającego lub Wykonawcy w szczególności w przypadku, gdy nastąpi zmiana adresu siedziby 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jednej ze Stron;</w:t>
      </w:r>
    </w:p>
    <w:p w:rsidR="00CC3DCB" w:rsidRDefault="006B4CD2" w:rsidP="005A2D23">
      <w:pPr>
        <w:numPr>
          <w:ilvl w:val="1"/>
          <w:numId w:val="11"/>
        </w:numPr>
        <w:tabs>
          <w:tab w:val="clear" w:pos="1134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sz w:val="24"/>
          <w:szCs w:val="24"/>
          <w:lang w:eastAsia="pl-PL"/>
        </w:rPr>
        <w:t>p</w:t>
      </w:r>
      <w:r w:rsidRPr="006B4CD2">
        <w:rPr>
          <w:rFonts w:ascii="Garamond" w:eastAsia="Tahoma" w:hAnsi="Garamond" w:cs="Tahoma"/>
          <w:sz w:val="24"/>
          <w:szCs w:val="24"/>
          <w:lang w:eastAsia="pl-PL"/>
        </w:rPr>
        <w:t xml:space="preserve">rzejściowy brak </w:t>
      </w:r>
      <w:r w:rsidR="00AC087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przedmiotu umowy</w:t>
      </w:r>
      <w:r w:rsidRPr="006B4CD2">
        <w:rPr>
          <w:rFonts w:ascii="Garamond" w:eastAsia="Tahoma" w:hAnsi="Garamond" w:cs="Tahoma"/>
          <w:sz w:val="24"/>
          <w:szCs w:val="24"/>
          <w:lang w:eastAsia="pl-PL"/>
        </w:rPr>
        <w:t xml:space="preserve">, zakończenie produkcji lub wycofanie z rynku </w:t>
      </w:r>
      <w:r w:rsidR="00AC087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przedmiotu umowy</w:t>
      </w:r>
      <w:r w:rsidR="00CC3DCB">
        <w:rPr>
          <w:rFonts w:ascii="Garamond" w:eastAsia="Tahoma" w:hAnsi="Garamond" w:cs="Tahoma"/>
          <w:sz w:val="24"/>
          <w:szCs w:val="24"/>
          <w:lang w:eastAsia="pl-PL"/>
        </w:rPr>
        <w:t xml:space="preserve">, 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pod warunkiem że</w:t>
      </w:r>
      <w:r w:rsidR="00CC3DCB"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t</w:t>
      </w:r>
      <w:r w:rsidR="00CC3DCB"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owar zamienny nie może posiadać gorszych parametrów od objętych 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niniejszą </w:t>
      </w:r>
      <w:r w:rsidR="00CC3DCB"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umową</w:t>
      </w:r>
      <w:r w:rsid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;</w:t>
      </w:r>
    </w:p>
    <w:p w:rsidR="006B4CD2" w:rsidRPr="006B4CD2" w:rsidRDefault="006B4CD2" w:rsidP="005A2D23">
      <w:pPr>
        <w:numPr>
          <w:ilvl w:val="1"/>
          <w:numId w:val="11"/>
        </w:numPr>
        <w:tabs>
          <w:tab w:val="clear" w:pos="1134"/>
        </w:tabs>
        <w:spacing w:after="0" w:line="276" w:lineRule="auto"/>
        <w:ind w:left="851" w:hanging="284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sz w:val="24"/>
          <w:szCs w:val="24"/>
          <w:lang w:eastAsia="pl-PL"/>
        </w:rPr>
        <w:t>zmiana miejsca dostaw</w:t>
      </w:r>
      <w:r w:rsidR="00CC3DCB">
        <w:rPr>
          <w:rFonts w:ascii="Garamond" w:eastAsia="Times New Roman" w:hAnsi="Garamond" w:cs="Tahoma"/>
          <w:iCs/>
          <w:sz w:val="24"/>
          <w:szCs w:val="24"/>
          <w:lang w:eastAsia="pl-PL"/>
        </w:rPr>
        <w:t xml:space="preserve"> </w:t>
      </w:r>
      <w:r w:rsidR="00AC087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przedmiotu umowy</w:t>
      </w:r>
      <w:r w:rsidRPr="006B4CD2">
        <w:rPr>
          <w:rFonts w:ascii="Garamond" w:eastAsia="Times New Roman" w:hAnsi="Garamond" w:cs="Tahoma"/>
          <w:iCs/>
          <w:sz w:val="24"/>
          <w:szCs w:val="24"/>
          <w:lang w:eastAsia="pl-PL"/>
        </w:rPr>
        <w:t>.</w:t>
      </w:r>
    </w:p>
    <w:p w:rsidR="006B4CD2" w:rsidRPr="00CC3DCB" w:rsidRDefault="001963B0" w:rsidP="005A2D23">
      <w:pPr>
        <w:pStyle w:val="Akapitzlist"/>
        <w:numPr>
          <w:ilvl w:val="0"/>
          <w:numId w:val="11"/>
        </w:numPr>
        <w:tabs>
          <w:tab w:val="clear" w:pos="567"/>
        </w:tabs>
        <w:spacing w:after="0" w:line="276" w:lineRule="auto"/>
        <w:ind w:left="426" w:hanging="426"/>
        <w:jc w:val="both"/>
        <w:rPr>
          <w:rFonts w:ascii="Garamond" w:eastAsia="Times New Roman" w:hAnsi="Garamond" w:cs="Tahoma"/>
          <w:kern w:val="24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Z</w:t>
      </w:r>
      <w:r w:rsidR="006B4CD2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miany</w:t>
      </w:r>
      <w:r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, o których mowa w ust. 2,</w:t>
      </w:r>
      <w:r w:rsidR="006B4CD2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nie mogą skutkować podwyższeniem ceny jednostkowej </w:t>
      </w:r>
      <w:r w:rsidR="00AC087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przedmiotu umowy</w:t>
      </w:r>
      <w:r w:rsidR="00AC087B" w:rsidRPr="006B4CD2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</w:t>
      </w:r>
      <w:r w:rsidR="006B4CD2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wskazanej w </w:t>
      </w:r>
      <w:r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O</w:t>
      </w:r>
      <w:r w:rsidR="006B4CD2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fercie</w:t>
      </w:r>
      <w:r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 xml:space="preserve"> Wykonawcy</w:t>
      </w:r>
      <w:r w:rsidR="006B4CD2" w:rsidRPr="00CC3DCB">
        <w:rPr>
          <w:rFonts w:ascii="Garamond" w:eastAsia="Times New Roman" w:hAnsi="Garamond" w:cs="Tahoma"/>
          <w:kern w:val="24"/>
          <w:sz w:val="24"/>
          <w:szCs w:val="24"/>
          <w:lang w:eastAsia="pl-PL"/>
        </w:rPr>
        <w:t>.</w:t>
      </w:r>
    </w:p>
    <w:bookmarkEnd w:id="0"/>
    <w:p w:rsidR="006B4CD2" w:rsidRPr="006B4CD2" w:rsidRDefault="006B4CD2" w:rsidP="005A2D23">
      <w:pPr>
        <w:spacing w:after="0" w:line="276" w:lineRule="auto"/>
        <w:jc w:val="center"/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§ 1</w:t>
      </w:r>
      <w:r w:rsidR="005A2D23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3</w:t>
      </w:r>
    </w:p>
    <w:p w:rsidR="006B4CD2" w:rsidRPr="006B4CD2" w:rsidRDefault="006B4CD2" w:rsidP="005A2D23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W razie powstania sporu związanego z wykonaniem </w:t>
      </w:r>
      <w:r w:rsidR="001963B0">
        <w:rPr>
          <w:rFonts w:ascii="Garamond" w:eastAsia="Times New Roman" w:hAnsi="Garamond" w:cs="Tahoma"/>
          <w:sz w:val="24"/>
          <w:szCs w:val="24"/>
          <w:lang w:eastAsia="pl-PL"/>
        </w:rPr>
        <w:t xml:space="preserve">niniejszej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umowy Wykonawca ma obowiązek wyczerpać drogę postępowania polubownego, kierując swoje roszczenia do Zamawiającego, który ustosunkuje się na piśmie do roszczeń Wykonawcy w terminie 14 dni od daty powiadomienia.</w:t>
      </w:r>
    </w:p>
    <w:p w:rsidR="006B4CD2" w:rsidRPr="006B4CD2" w:rsidRDefault="006B4CD2" w:rsidP="005A2D23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W przypadku niemożności polubownego rozstrzygnięcia sporu w sposób określony w ust.</w:t>
      </w:r>
      <w:r w:rsidR="001963B0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 xml:space="preserve"> </w:t>
      </w: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1</w:t>
      </w:r>
      <w:r w:rsidR="001963B0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,</w:t>
      </w:r>
      <w:r w:rsidRPr="006B4CD2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 xml:space="preserve"> </w:t>
      </w:r>
      <w:r w:rsidR="001963B0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S</w:t>
      </w:r>
      <w:r w:rsidRPr="006B4CD2">
        <w:rPr>
          <w:rFonts w:ascii="Garamond" w:eastAsia="Times New Roman" w:hAnsi="Garamond" w:cs="Tahoma"/>
          <w:kern w:val="16"/>
          <w:sz w:val="24"/>
          <w:szCs w:val="24"/>
          <w:lang w:eastAsia="pl-PL"/>
        </w:rPr>
        <w:t xml:space="preserve">trony poddają go pod rozstrzygnięcie sądu powszechnego </w:t>
      </w:r>
      <w:r w:rsidRPr="006B4CD2">
        <w:rPr>
          <w:rFonts w:ascii="Garamond" w:eastAsia="TimesNewRoman" w:hAnsi="Garamond" w:cs="Tahoma"/>
          <w:kern w:val="16"/>
          <w:sz w:val="24"/>
          <w:szCs w:val="24"/>
          <w:lang w:eastAsia="pl-PL"/>
        </w:rPr>
        <w:t xml:space="preserve">w </w:t>
      </w:r>
      <w:r w:rsidR="001963B0">
        <w:rPr>
          <w:rFonts w:ascii="Garamond" w:eastAsia="TimesNewRoman" w:hAnsi="Garamond" w:cs="Tahoma"/>
          <w:kern w:val="16"/>
          <w:sz w:val="24"/>
          <w:szCs w:val="24"/>
          <w:lang w:eastAsia="pl-PL"/>
        </w:rPr>
        <w:t>Lublinie</w:t>
      </w:r>
      <w:r w:rsidRPr="006B4CD2">
        <w:rPr>
          <w:rFonts w:ascii="Garamond" w:eastAsia="TimesNewRoman" w:hAnsi="Garamond" w:cs="Tahoma"/>
          <w:kern w:val="16"/>
          <w:sz w:val="24"/>
          <w:szCs w:val="24"/>
          <w:lang w:eastAsia="pl-PL"/>
        </w:rPr>
        <w:t>, właściwego dla Zamawiającego, zgodnie z polskim prawem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.</w:t>
      </w:r>
    </w:p>
    <w:p w:rsidR="006B4CD2" w:rsidRPr="006B4CD2" w:rsidRDefault="001963B0" w:rsidP="005A2D23">
      <w:pPr>
        <w:spacing w:after="0" w:line="276" w:lineRule="auto"/>
        <w:jc w:val="center"/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</w:pPr>
      <w:r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§ 1</w:t>
      </w:r>
      <w:r w:rsidR="005A2D23">
        <w:rPr>
          <w:rFonts w:ascii="Garamond" w:eastAsia="Times New Roman" w:hAnsi="Garamond" w:cs="Tahoma"/>
          <w:iCs/>
          <w:kern w:val="16"/>
          <w:sz w:val="24"/>
          <w:szCs w:val="24"/>
          <w:lang w:eastAsia="pl-PL"/>
        </w:rPr>
        <w:t>4</w:t>
      </w:r>
    </w:p>
    <w:p w:rsidR="001963B0" w:rsidRDefault="006B4CD2" w:rsidP="005A2D2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 sprawach nieuregulowanych niniejszą umową mają zastosowanie przepisy ustawy z dnia 29 stycznia 2004</w:t>
      </w:r>
      <w:r w:rsidR="001963B0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r. –</w:t>
      </w:r>
      <w:r w:rsidR="001963B0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Prawo zamówień publicznych</w:t>
      </w:r>
      <w:r w:rsidRPr="006B4CD2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(</w:t>
      </w:r>
      <w:r w:rsidR="001963B0">
        <w:rPr>
          <w:rFonts w:ascii="Garamond" w:eastAsia="Times New Roman" w:hAnsi="Garamond" w:cs="Tahoma"/>
          <w:sz w:val="24"/>
          <w:szCs w:val="24"/>
          <w:lang w:eastAsia="pl-PL"/>
        </w:rPr>
        <w:t xml:space="preserve">tekst jednolity – 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Dz. U. z 201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8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 r.</w:t>
      </w:r>
      <w:r w:rsidR="001963B0">
        <w:rPr>
          <w:rFonts w:ascii="Garamond" w:eastAsia="Times New Roman" w:hAnsi="Garamond" w:cs="Tahoma"/>
          <w:sz w:val="24"/>
          <w:szCs w:val="24"/>
          <w:lang w:eastAsia="pl-PL"/>
        </w:rPr>
        <w:t>,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poz. </w:t>
      </w:r>
      <w:r w:rsidR="001963B0">
        <w:rPr>
          <w:rFonts w:ascii="Garamond" w:eastAsia="Times New Roman" w:hAnsi="Garamond" w:cs="Tahoma"/>
          <w:sz w:val="24"/>
          <w:szCs w:val="24"/>
          <w:lang w:eastAsia="pl-PL"/>
        </w:rPr>
        <w:t>1</w:t>
      </w:r>
      <w:r w:rsidR="00B740FC">
        <w:rPr>
          <w:rFonts w:ascii="Garamond" w:eastAsia="Times New Roman" w:hAnsi="Garamond" w:cs="Tahoma"/>
          <w:sz w:val="24"/>
          <w:szCs w:val="24"/>
          <w:lang w:eastAsia="pl-PL"/>
        </w:rPr>
        <w:t>986</w:t>
      </w:r>
      <w:r w:rsidR="001963B0">
        <w:rPr>
          <w:rFonts w:ascii="Garamond" w:eastAsia="Times New Roman" w:hAnsi="Garamond" w:cs="Tahoma"/>
          <w:sz w:val="24"/>
          <w:szCs w:val="24"/>
          <w:lang w:eastAsia="pl-PL"/>
        </w:rPr>
        <w:t xml:space="preserve"> ze zm.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)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oraz przepisy ustawy z dnia 23 kwietnia 1964 r. </w:t>
      </w:r>
      <w:r w:rsidR="001963B0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–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Kodeks Cywilny (</w:t>
      </w:r>
      <w:r w:rsidR="001963B0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tekst jednolity – 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Dz. U. z 201</w:t>
      </w:r>
      <w:r w:rsidR="00B740FC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8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r.</w:t>
      </w:r>
      <w:r w:rsidR="001963B0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,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poz. </w:t>
      </w:r>
      <w:r w:rsidR="00B740FC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1025</w:t>
      </w:r>
      <w:r w:rsidRPr="006B4CD2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ze zm.).</w:t>
      </w:r>
    </w:p>
    <w:p w:rsidR="006B4CD2" w:rsidRPr="006B4CD2" w:rsidRDefault="006B4CD2" w:rsidP="005A2D2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>Umowę sporządz</w:t>
      </w:r>
      <w:r w:rsidR="00AC087B">
        <w:rPr>
          <w:rFonts w:ascii="Garamond" w:eastAsia="Times New Roman" w:hAnsi="Garamond" w:cs="Tahoma"/>
          <w:sz w:val="24"/>
          <w:szCs w:val="24"/>
          <w:lang w:eastAsia="pl-PL"/>
        </w:rPr>
        <w:t>ono</w:t>
      </w:r>
      <w:r w:rsidRPr="006B4CD2">
        <w:rPr>
          <w:rFonts w:ascii="Garamond" w:eastAsia="Times New Roman" w:hAnsi="Garamond" w:cs="Tahoma"/>
          <w:sz w:val="24"/>
          <w:szCs w:val="24"/>
          <w:lang w:eastAsia="pl-PL"/>
        </w:rPr>
        <w:t xml:space="preserve"> się w trzech jednobrzmiących egzemplarzach: 2 egzemplarze dla Zamawiającego i 1 egzemplarz dla Wykonawcy.</w:t>
      </w:r>
    </w:p>
    <w:p w:rsidR="006B4CD2" w:rsidRPr="006B4CD2" w:rsidRDefault="006B4CD2" w:rsidP="005A2D23">
      <w:pPr>
        <w:tabs>
          <w:tab w:val="left" w:pos="360"/>
        </w:tabs>
        <w:spacing w:after="0" w:line="276" w:lineRule="auto"/>
        <w:ind w:hanging="360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6B4CD2" w:rsidRPr="006B4CD2" w:rsidRDefault="006B4CD2" w:rsidP="005A2D23">
      <w:pPr>
        <w:spacing w:after="0" w:line="276" w:lineRule="auto"/>
        <w:ind w:firstLine="708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F71815" w:rsidRPr="000143E2" w:rsidRDefault="006B4CD2" w:rsidP="005A2D23">
      <w:pPr>
        <w:spacing w:after="0" w:line="276" w:lineRule="auto"/>
        <w:rPr>
          <w:rFonts w:ascii="Garamond" w:hAnsi="Garamond"/>
          <w:sz w:val="24"/>
          <w:szCs w:val="24"/>
        </w:rPr>
      </w:pP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Zamawiający </w:t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  <w:t>Wykonawca</w:t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0143E2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</w:p>
    <w:sectPr w:rsidR="00F71815" w:rsidRPr="000143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4" w:rsidRDefault="00512E34" w:rsidP="006B4CD2">
      <w:pPr>
        <w:spacing w:after="0" w:line="240" w:lineRule="auto"/>
      </w:pPr>
      <w:r>
        <w:separator/>
      </w:r>
    </w:p>
  </w:endnote>
  <w:endnote w:type="continuationSeparator" w:id="0">
    <w:p w:rsidR="00512E34" w:rsidRDefault="00512E34" w:rsidP="006B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760594179"/>
      <w:docPartObj>
        <w:docPartGallery w:val="Page Numbers (Bottom of Page)"/>
        <w:docPartUnique/>
      </w:docPartObj>
    </w:sdtPr>
    <w:sdtEndPr/>
    <w:sdtContent>
      <w:p w:rsidR="006B4CD2" w:rsidRPr="006B4CD2" w:rsidRDefault="006B4CD2">
        <w:pPr>
          <w:pStyle w:val="Stopka"/>
          <w:jc w:val="right"/>
          <w:rPr>
            <w:rFonts w:ascii="Garamond" w:hAnsi="Garamond"/>
          </w:rPr>
        </w:pPr>
        <w:r w:rsidRPr="006B4CD2">
          <w:rPr>
            <w:rFonts w:ascii="Garamond" w:hAnsi="Garamond"/>
          </w:rPr>
          <w:fldChar w:fldCharType="begin"/>
        </w:r>
        <w:r w:rsidRPr="006B4CD2">
          <w:rPr>
            <w:rFonts w:ascii="Garamond" w:hAnsi="Garamond"/>
          </w:rPr>
          <w:instrText>PAGE   \* MERGEFORMAT</w:instrText>
        </w:r>
        <w:r w:rsidRPr="006B4CD2">
          <w:rPr>
            <w:rFonts w:ascii="Garamond" w:hAnsi="Garamond"/>
          </w:rPr>
          <w:fldChar w:fldCharType="separate"/>
        </w:r>
        <w:r w:rsidR="00047DE8">
          <w:rPr>
            <w:rFonts w:ascii="Garamond" w:hAnsi="Garamond"/>
            <w:noProof/>
          </w:rPr>
          <w:t>1</w:t>
        </w:r>
        <w:r w:rsidRPr="006B4CD2">
          <w:rPr>
            <w:rFonts w:ascii="Garamond" w:hAnsi="Garamond"/>
          </w:rPr>
          <w:fldChar w:fldCharType="end"/>
        </w:r>
      </w:p>
    </w:sdtContent>
  </w:sdt>
  <w:p w:rsidR="006B4CD2" w:rsidRPr="006B4CD2" w:rsidRDefault="006B4CD2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4" w:rsidRDefault="00512E34" w:rsidP="006B4CD2">
      <w:pPr>
        <w:spacing w:after="0" w:line="240" w:lineRule="auto"/>
      </w:pPr>
      <w:r>
        <w:separator/>
      </w:r>
    </w:p>
  </w:footnote>
  <w:footnote w:type="continuationSeparator" w:id="0">
    <w:p w:rsidR="00512E34" w:rsidRDefault="00512E34" w:rsidP="006B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1CD"/>
    <w:multiLevelType w:val="hybridMultilevel"/>
    <w:tmpl w:val="23A0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845"/>
    <w:multiLevelType w:val="hybridMultilevel"/>
    <w:tmpl w:val="D50841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F31D44"/>
    <w:multiLevelType w:val="hybridMultilevel"/>
    <w:tmpl w:val="CFEC24FC"/>
    <w:lvl w:ilvl="0" w:tplc="29D43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6B5BD6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B718E"/>
    <w:multiLevelType w:val="hybridMultilevel"/>
    <w:tmpl w:val="A29E2794"/>
    <w:lvl w:ilvl="0" w:tplc="700C0254">
      <w:start w:val="1"/>
      <w:numFmt w:val="decimal"/>
      <w:lvlText w:val="%1."/>
      <w:lvlJc w:val="left"/>
      <w:pPr>
        <w:ind w:left="48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5D65D75"/>
    <w:multiLevelType w:val="multilevel"/>
    <w:tmpl w:val="7310C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642C9"/>
    <w:multiLevelType w:val="hybridMultilevel"/>
    <w:tmpl w:val="CDF82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B72152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2E6D"/>
    <w:multiLevelType w:val="hybridMultilevel"/>
    <w:tmpl w:val="988CCA9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77969"/>
    <w:multiLevelType w:val="hybridMultilevel"/>
    <w:tmpl w:val="081A34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B1FE9"/>
    <w:multiLevelType w:val="hybridMultilevel"/>
    <w:tmpl w:val="4AE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30260"/>
    <w:multiLevelType w:val="hybridMultilevel"/>
    <w:tmpl w:val="74BE3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B6FB2"/>
    <w:multiLevelType w:val="hybridMultilevel"/>
    <w:tmpl w:val="78A8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0E57"/>
    <w:multiLevelType w:val="hybridMultilevel"/>
    <w:tmpl w:val="6708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0AD0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8E1"/>
    <w:multiLevelType w:val="hybridMultilevel"/>
    <w:tmpl w:val="902E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0AD0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905"/>
    <w:multiLevelType w:val="multilevel"/>
    <w:tmpl w:val="A88235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6">
    <w:nsid w:val="5810393F"/>
    <w:multiLevelType w:val="hybridMultilevel"/>
    <w:tmpl w:val="1E340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1103D"/>
    <w:multiLevelType w:val="hybridMultilevel"/>
    <w:tmpl w:val="4E84A9F8"/>
    <w:lvl w:ilvl="0" w:tplc="5296B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6340B5"/>
    <w:multiLevelType w:val="hybridMultilevel"/>
    <w:tmpl w:val="4C8AA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6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A6F60"/>
    <w:multiLevelType w:val="hybridMultilevel"/>
    <w:tmpl w:val="E960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0438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D0986"/>
    <w:multiLevelType w:val="hybridMultilevel"/>
    <w:tmpl w:val="50D0BA5A"/>
    <w:lvl w:ilvl="0" w:tplc="D3B44F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973B0"/>
    <w:multiLevelType w:val="hybridMultilevel"/>
    <w:tmpl w:val="F8CC77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C02BB"/>
    <w:multiLevelType w:val="hybridMultilevel"/>
    <w:tmpl w:val="BCFA7A5C"/>
    <w:lvl w:ilvl="0" w:tplc="923A45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60473"/>
    <w:multiLevelType w:val="hybridMultilevel"/>
    <w:tmpl w:val="9908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265FC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42663"/>
    <w:multiLevelType w:val="hybridMultilevel"/>
    <w:tmpl w:val="D734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612F7"/>
    <w:multiLevelType w:val="multilevel"/>
    <w:tmpl w:val="F7E80A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6CC41C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B3B34"/>
    <w:multiLevelType w:val="hybridMultilevel"/>
    <w:tmpl w:val="0F2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56EE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311EB"/>
    <w:multiLevelType w:val="hybridMultilevel"/>
    <w:tmpl w:val="1E96D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23"/>
  </w:num>
  <w:num w:numId="19">
    <w:abstractNumId w:val="1"/>
  </w:num>
  <w:num w:numId="20">
    <w:abstractNumId w:val="9"/>
  </w:num>
  <w:num w:numId="21">
    <w:abstractNumId w:val="17"/>
  </w:num>
  <w:num w:numId="22">
    <w:abstractNumId w:val="25"/>
  </w:num>
  <w:num w:numId="23">
    <w:abstractNumId w:val="16"/>
  </w:num>
  <w:num w:numId="24">
    <w:abstractNumId w:val="21"/>
  </w:num>
  <w:num w:numId="25">
    <w:abstractNumId w:val="8"/>
  </w:num>
  <w:num w:numId="26">
    <w:abstractNumId w:val="27"/>
  </w:num>
  <w:num w:numId="27">
    <w:abstractNumId w:val="10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11"/>
  </w:num>
  <w:num w:numId="33">
    <w:abstractNumId w:val="12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2"/>
    <w:rsid w:val="000143E2"/>
    <w:rsid w:val="00047DE8"/>
    <w:rsid w:val="001564D7"/>
    <w:rsid w:val="001963B0"/>
    <w:rsid w:val="001B59A3"/>
    <w:rsid w:val="00363070"/>
    <w:rsid w:val="003703F0"/>
    <w:rsid w:val="004303D6"/>
    <w:rsid w:val="004874A2"/>
    <w:rsid w:val="00512E34"/>
    <w:rsid w:val="0055513D"/>
    <w:rsid w:val="005952B3"/>
    <w:rsid w:val="005A256A"/>
    <w:rsid w:val="005A2D23"/>
    <w:rsid w:val="006B4CD2"/>
    <w:rsid w:val="00727C86"/>
    <w:rsid w:val="00742E62"/>
    <w:rsid w:val="00984D1F"/>
    <w:rsid w:val="009E6D98"/>
    <w:rsid w:val="00A37285"/>
    <w:rsid w:val="00AC087B"/>
    <w:rsid w:val="00AF3AA1"/>
    <w:rsid w:val="00B740FC"/>
    <w:rsid w:val="00BA61CC"/>
    <w:rsid w:val="00BE59B8"/>
    <w:rsid w:val="00C120FC"/>
    <w:rsid w:val="00C727F3"/>
    <w:rsid w:val="00CC3DCB"/>
    <w:rsid w:val="00D00980"/>
    <w:rsid w:val="00D43233"/>
    <w:rsid w:val="00DD664D"/>
    <w:rsid w:val="00EE3812"/>
    <w:rsid w:val="00EE6B99"/>
    <w:rsid w:val="00F7181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D2"/>
  </w:style>
  <w:style w:type="paragraph" w:styleId="Stopka">
    <w:name w:val="footer"/>
    <w:basedOn w:val="Normalny"/>
    <w:link w:val="Stopka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D2"/>
  </w:style>
  <w:style w:type="paragraph" w:styleId="Akapitzlist">
    <w:name w:val="List Paragraph"/>
    <w:basedOn w:val="Normalny"/>
    <w:uiPriority w:val="34"/>
    <w:qFormat/>
    <w:rsid w:val="00C120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D2"/>
  </w:style>
  <w:style w:type="paragraph" w:styleId="Stopka">
    <w:name w:val="footer"/>
    <w:basedOn w:val="Normalny"/>
    <w:link w:val="Stopka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D2"/>
  </w:style>
  <w:style w:type="paragraph" w:styleId="Akapitzlist">
    <w:name w:val="List Paragraph"/>
    <w:basedOn w:val="Normalny"/>
    <w:uiPriority w:val="34"/>
    <w:qFormat/>
    <w:rsid w:val="00C120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8D03-30C9-46D5-A023-6C35A53A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Golema</dc:creator>
  <cp:lastModifiedBy>Wiola</cp:lastModifiedBy>
  <cp:revision>2</cp:revision>
  <dcterms:created xsi:type="dcterms:W3CDTF">2018-11-22T14:13:00Z</dcterms:created>
  <dcterms:modified xsi:type="dcterms:W3CDTF">2018-11-22T14:13:00Z</dcterms:modified>
</cp:coreProperties>
</file>